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75" w:rsidRPr="001D2D07" w:rsidRDefault="000A4E75" w:rsidP="000A4E75">
      <w:pPr>
        <w:rPr>
          <w:rFonts w:ascii="Sylfaen" w:hAnsi="Sylfaen"/>
          <w:sz w:val="20"/>
          <w:lang w:val="hy-AM"/>
        </w:rPr>
      </w:pPr>
    </w:p>
    <w:p w:rsidR="000A4E75" w:rsidRPr="001D2D07" w:rsidRDefault="000A4E75" w:rsidP="000A4E75">
      <w:pPr>
        <w:tabs>
          <w:tab w:val="left" w:pos="1545"/>
        </w:tabs>
        <w:jc w:val="right"/>
        <w:rPr>
          <w:rFonts w:ascii="GHEA Grapalat" w:hAnsi="GHEA Grapalat"/>
          <w:b/>
          <w:sz w:val="20"/>
          <w:lang w:val="hy-AM"/>
        </w:rPr>
      </w:pPr>
      <w:r w:rsidRPr="001D2D07">
        <w:rPr>
          <w:rFonts w:ascii="GHEA Grapalat" w:hAnsi="GHEA Grapalat"/>
          <w:b/>
          <w:sz w:val="20"/>
          <w:lang w:val="hy-AM"/>
        </w:rPr>
        <w:t>Հավելված</w:t>
      </w:r>
    </w:p>
    <w:p w:rsidR="000A4E75" w:rsidRPr="001D2D07" w:rsidRDefault="000A4E75" w:rsidP="000A4E75">
      <w:pPr>
        <w:tabs>
          <w:tab w:val="left" w:pos="1545"/>
        </w:tabs>
        <w:jc w:val="right"/>
        <w:rPr>
          <w:rFonts w:ascii="GHEA Grapalat" w:hAnsi="GHEA Grapalat"/>
          <w:b/>
          <w:sz w:val="20"/>
          <w:lang w:val="hy-AM"/>
        </w:rPr>
      </w:pPr>
      <w:r w:rsidRPr="001D2D07">
        <w:rPr>
          <w:rFonts w:ascii="GHEA Grapalat" w:hAnsi="GHEA Grapalat"/>
          <w:b/>
          <w:sz w:val="20"/>
          <w:lang w:val="hy-AM"/>
        </w:rPr>
        <w:t xml:space="preserve">Ապարան համայնքի ավագանու </w:t>
      </w:r>
    </w:p>
    <w:p w:rsidR="000A4E75" w:rsidRPr="001D2D07" w:rsidRDefault="000A4E75" w:rsidP="000A4E75">
      <w:pPr>
        <w:tabs>
          <w:tab w:val="left" w:pos="1545"/>
        </w:tabs>
        <w:jc w:val="right"/>
        <w:rPr>
          <w:rFonts w:ascii="GHEA Grapalat" w:hAnsi="GHEA Grapalat"/>
          <w:b/>
          <w:sz w:val="20"/>
          <w:lang w:val="hy-AM"/>
        </w:rPr>
      </w:pPr>
      <w:r w:rsidRPr="001D2D07">
        <w:rPr>
          <w:rFonts w:ascii="GHEA Grapalat" w:hAnsi="GHEA Grapalat"/>
          <w:b/>
          <w:sz w:val="20"/>
          <w:lang w:val="hy-AM"/>
        </w:rPr>
        <w:t xml:space="preserve">23 դեկտեմբերի 2024թ. N 193Ա որոշման </w:t>
      </w:r>
    </w:p>
    <w:p w:rsidR="000A4E75" w:rsidRPr="001D2D07" w:rsidRDefault="000A4E75" w:rsidP="000A4E75">
      <w:pPr>
        <w:tabs>
          <w:tab w:val="left" w:pos="1545"/>
        </w:tabs>
        <w:jc w:val="right"/>
        <w:rPr>
          <w:rFonts w:ascii="GHEA Grapalat" w:hAnsi="GHEA Grapalat"/>
          <w:b/>
          <w:sz w:val="20"/>
          <w:lang w:val="hy-AM"/>
        </w:rPr>
      </w:pPr>
      <w:r w:rsidRPr="001D2D07">
        <w:rPr>
          <w:rFonts w:ascii="GHEA Grapalat" w:hAnsi="GHEA Grapalat"/>
          <w:b/>
          <w:sz w:val="20"/>
          <w:lang w:val="hy-AM"/>
        </w:rPr>
        <w:t>Փոփոխություն</w:t>
      </w:r>
    </w:p>
    <w:p w:rsidR="000A4E75" w:rsidRPr="001D2D07" w:rsidRDefault="000A4E75" w:rsidP="000A4E75">
      <w:pPr>
        <w:tabs>
          <w:tab w:val="left" w:pos="1545"/>
        </w:tabs>
        <w:jc w:val="right"/>
        <w:rPr>
          <w:rFonts w:ascii="GHEA Grapalat" w:hAnsi="GHEA Grapalat"/>
          <w:b/>
          <w:sz w:val="20"/>
          <w:lang w:val="hy-AM"/>
        </w:rPr>
      </w:pPr>
    </w:p>
    <w:p w:rsidR="000A4E75" w:rsidRPr="001D2D07" w:rsidRDefault="000A4E75" w:rsidP="000A4E75">
      <w:pPr>
        <w:tabs>
          <w:tab w:val="left" w:pos="1545"/>
        </w:tabs>
        <w:jc w:val="center"/>
        <w:rPr>
          <w:rFonts w:ascii="GHEA Grapalat" w:hAnsi="GHEA Grapalat"/>
          <w:b/>
          <w:sz w:val="20"/>
          <w:lang w:val="hy-AM"/>
        </w:rPr>
      </w:pPr>
      <w:r w:rsidRPr="001D2D07">
        <w:rPr>
          <w:rFonts w:ascii="GHEA Grapalat" w:hAnsi="GHEA Grapalat"/>
          <w:b/>
          <w:sz w:val="20"/>
          <w:lang w:val="hy-AM"/>
        </w:rPr>
        <w:t>Ապարան համայնքի 2025թ. տարեկան աշխատանքային պլան</w:t>
      </w:r>
    </w:p>
    <w:p w:rsidR="000A4E75" w:rsidRDefault="000A4E75" w:rsidP="000A4E75">
      <w:pPr>
        <w:tabs>
          <w:tab w:val="left" w:pos="1545"/>
        </w:tabs>
        <w:jc w:val="center"/>
        <w:rPr>
          <w:rFonts w:ascii="GHEA Grapalat" w:hAnsi="GHEA Grapalat"/>
          <w:b/>
          <w:lang w:val="en-US"/>
        </w:rPr>
      </w:pPr>
      <w:r w:rsidRPr="001D2D07">
        <w:rPr>
          <w:rFonts w:ascii="GHEA Grapalat" w:hAnsi="GHEA Grapalat"/>
          <w:b/>
          <w:lang w:val="en-US"/>
        </w:rPr>
        <w:t>(</w:t>
      </w:r>
      <w:r w:rsidRPr="001D2D07">
        <w:rPr>
          <w:rFonts w:ascii="GHEA Grapalat" w:hAnsi="GHEA Grapalat"/>
          <w:b/>
          <w:lang w:val="hy-AM"/>
        </w:rPr>
        <w:t>Փոփոխություններ և լրացումներ</w:t>
      </w:r>
      <w:r w:rsidRPr="001D2D07">
        <w:rPr>
          <w:rFonts w:ascii="GHEA Grapalat" w:hAnsi="GHEA Grapalat"/>
          <w:b/>
          <w:lang w:val="en-US"/>
        </w:rPr>
        <w:t>)</w:t>
      </w:r>
    </w:p>
    <w:p w:rsidR="000A4E75" w:rsidRPr="001D2D07" w:rsidRDefault="000A4E75" w:rsidP="000A4E75">
      <w:pPr>
        <w:tabs>
          <w:tab w:val="left" w:pos="1545"/>
        </w:tabs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368"/>
        <w:gridCol w:w="1942"/>
        <w:gridCol w:w="1478"/>
        <w:gridCol w:w="1554"/>
        <w:gridCol w:w="1472"/>
        <w:gridCol w:w="1540"/>
        <w:gridCol w:w="1676"/>
      </w:tblGrid>
      <w:tr w:rsidR="000A4E75" w:rsidRPr="001D2D07" w:rsidTr="00DE5C29">
        <w:trPr>
          <w:trHeight w:val="637"/>
        </w:trPr>
        <w:tc>
          <w:tcPr>
            <w:tcW w:w="368" w:type="dxa"/>
            <w:vMerge w:val="restart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en-US"/>
              </w:rPr>
              <w:t>N</w:t>
            </w:r>
          </w:p>
        </w:tc>
        <w:tc>
          <w:tcPr>
            <w:tcW w:w="1942" w:type="dxa"/>
            <w:vMerge w:val="restart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Ծրագրի բովանդակությունը</w:t>
            </w:r>
          </w:p>
        </w:tc>
        <w:tc>
          <w:tcPr>
            <w:tcW w:w="1478" w:type="dxa"/>
            <w:vMerge w:val="restart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Բնակավայր</w:t>
            </w:r>
          </w:p>
        </w:tc>
        <w:tc>
          <w:tcPr>
            <w:tcW w:w="3026" w:type="dxa"/>
            <w:gridSpan w:val="2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Ծավալ քանակ</w:t>
            </w:r>
          </w:p>
        </w:tc>
        <w:tc>
          <w:tcPr>
            <w:tcW w:w="3216" w:type="dxa"/>
            <w:gridSpan w:val="2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Ծրագրի արժեքը հազ</w:t>
            </w:r>
            <w:r w:rsidRPr="001D2D07">
              <w:rPr>
                <w:rFonts w:ascii="MS Mincho" w:eastAsia="MS Mincho" w:hAnsi="MS Mincho" w:cs="MS Mincho" w:hint="eastAsia"/>
                <w:b/>
                <w:sz w:val="18"/>
                <w:lang w:val="hy-AM"/>
              </w:rPr>
              <w:t>․</w:t>
            </w:r>
            <w:r w:rsidRPr="001D2D07">
              <w:rPr>
                <w:rFonts w:ascii="GHEA Grapalat" w:hAnsi="GHEA Grapalat"/>
                <w:b/>
                <w:sz w:val="18"/>
                <w:lang w:val="hy-AM"/>
              </w:rPr>
              <w:t xml:space="preserve"> դրամ</w:t>
            </w:r>
          </w:p>
        </w:tc>
      </w:tr>
      <w:tr w:rsidR="000A4E75" w:rsidRPr="001D2D07" w:rsidTr="00DE5C29">
        <w:trPr>
          <w:trHeight w:val="143"/>
        </w:trPr>
        <w:tc>
          <w:tcPr>
            <w:tcW w:w="368" w:type="dxa"/>
            <w:vMerge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942" w:type="dxa"/>
            <w:vMerge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478" w:type="dxa"/>
            <w:vMerge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554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Նախատեսված</w:t>
            </w:r>
          </w:p>
        </w:tc>
        <w:tc>
          <w:tcPr>
            <w:tcW w:w="1472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Փոփոխված</w:t>
            </w:r>
          </w:p>
        </w:tc>
        <w:tc>
          <w:tcPr>
            <w:tcW w:w="1540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Նախատեսված</w:t>
            </w:r>
          </w:p>
        </w:tc>
        <w:tc>
          <w:tcPr>
            <w:tcW w:w="1676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Փոփոխված</w:t>
            </w:r>
          </w:p>
        </w:tc>
      </w:tr>
      <w:tr w:rsidR="000A4E75" w:rsidRPr="001D2D07" w:rsidTr="00DE5C29">
        <w:trPr>
          <w:trHeight w:val="269"/>
        </w:trPr>
        <w:tc>
          <w:tcPr>
            <w:tcW w:w="10030" w:type="dxa"/>
            <w:gridSpan w:val="7"/>
            <w:shd w:val="clear" w:color="auto" w:fill="BFBFBF" w:themeFill="background1" w:themeFillShade="BF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 w:cs="Sylfaen"/>
                <w:b/>
                <w:sz w:val="18"/>
                <w:lang w:val="hy-AM"/>
              </w:rPr>
              <w:t>7</w:t>
            </w:r>
            <w:r w:rsidRPr="001D2D07">
              <w:rPr>
                <w:rFonts w:ascii="MS Mincho" w:eastAsia="MS Mincho" w:hAnsi="MS Mincho" w:cs="MS Mincho" w:hint="eastAsia"/>
                <w:b/>
                <w:sz w:val="18"/>
                <w:lang w:val="hy-AM"/>
              </w:rPr>
              <w:t>․</w:t>
            </w:r>
            <w:r w:rsidRPr="001D2D07">
              <w:rPr>
                <w:rFonts w:ascii="GHEA Grapalat" w:hAnsi="GHEA Grapalat" w:cs="Sylfaen"/>
                <w:b/>
                <w:sz w:val="18"/>
                <w:lang w:val="hy-AM"/>
              </w:rPr>
              <w:t xml:space="preserve"> </w:t>
            </w:r>
            <w:r w:rsidRPr="001D2D07">
              <w:rPr>
                <w:rFonts w:ascii="GHEA Grapalat" w:hAnsi="GHEA Grapalat" w:cs="GHEA Grapalat"/>
                <w:b/>
                <w:sz w:val="18"/>
                <w:lang w:val="hy-AM"/>
              </w:rPr>
              <w:t>Քաղաքաշինություն</w:t>
            </w:r>
            <w:r w:rsidRPr="001D2D07">
              <w:rPr>
                <w:rFonts w:ascii="GHEA Grapalat" w:hAnsi="GHEA Grapalat" w:cs="Sylfaen"/>
                <w:b/>
                <w:sz w:val="18"/>
                <w:lang w:val="hy-AM"/>
              </w:rPr>
              <w:t xml:space="preserve"> </w:t>
            </w:r>
            <w:r w:rsidRPr="001D2D07">
              <w:rPr>
                <w:rFonts w:ascii="GHEA Grapalat" w:hAnsi="GHEA Grapalat" w:cs="GHEA Grapalat"/>
                <w:b/>
                <w:sz w:val="18"/>
                <w:lang w:val="hy-AM"/>
              </w:rPr>
              <w:t>և</w:t>
            </w:r>
            <w:r w:rsidRPr="001D2D07">
              <w:rPr>
                <w:rFonts w:ascii="GHEA Grapalat" w:hAnsi="GHEA Grapalat" w:cs="Sylfaen"/>
                <w:b/>
                <w:sz w:val="18"/>
                <w:lang w:val="hy-AM"/>
              </w:rPr>
              <w:t xml:space="preserve"> </w:t>
            </w:r>
            <w:r w:rsidRPr="001D2D07">
              <w:rPr>
                <w:rFonts w:ascii="GHEA Grapalat" w:hAnsi="GHEA Grapalat" w:cs="GHEA Grapalat"/>
                <w:b/>
                <w:sz w:val="18"/>
                <w:lang w:val="hy-AM"/>
              </w:rPr>
              <w:t>կոմունալ</w:t>
            </w:r>
            <w:r w:rsidRPr="001D2D07">
              <w:rPr>
                <w:rFonts w:ascii="GHEA Grapalat" w:hAnsi="GHEA Grapalat" w:cs="Sylfaen"/>
                <w:b/>
                <w:sz w:val="18"/>
                <w:lang w:val="hy-AM"/>
              </w:rPr>
              <w:t xml:space="preserve"> </w:t>
            </w:r>
            <w:r w:rsidRPr="001D2D07">
              <w:rPr>
                <w:rFonts w:ascii="GHEA Grapalat" w:hAnsi="GHEA Grapalat" w:cs="GHEA Grapalat"/>
                <w:b/>
                <w:sz w:val="18"/>
                <w:lang w:val="hy-AM"/>
              </w:rPr>
              <w:t>տնտեսության</w:t>
            </w:r>
            <w:r w:rsidRPr="001D2D07">
              <w:rPr>
                <w:rFonts w:ascii="GHEA Grapalat" w:hAnsi="GHEA Grapalat" w:cs="Sylfaen"/>
                <w:b/>
                <w:sz w:val="18"/>
                <w:lang w:val="hy-AM"/>
              </w:rPr>
              <w:t xml:space="preserve"> </w:t>
            </w:r>
            <w:r w:rsidRPr="001D2D07">
              <w:rPr>
                <w:rFonts w:ascii="GHEA Grapalat" w:hAnsi="GHEA Grapalat" w:cs="GHEA Grapalat"/>
                <w:b/>
                <w:sz w:val="18"/>
                <w:lang w:val="hy-AM"/>
              </w:rPr>
              <w:t>բնագավառ</w:t>
            </w:r>
          </w:p>
        </w:tc>
      </w:tr>
      <w:tr w:rsidR="000A4E75" w:rsidRPr="001D2D07" w:rsidTr="00DE5C29">
        <w:trPr>
          <w:trHeight w:val="787"/>
        </w:trPr>
        <w:tc>
          <w:tcPr>
            <w:tcW w:w="368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942" w:type="dxa"/>
          </w:tcPr>
          <w:p w:rsidR="000A4E75" w:rsidRPr="001D2D07" w:rsidRDefault="000A4E75" w:rsidP="00DE5C29">
            <w:pPr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</w:pPr>
            <w:r w:rsidRPr="001D2D07"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  <w:t xml:space="preserve">Վարչական շենքերի, խաղասրահների, հանդիսությունների սրահների վերանորոգում և կահավորում /այդ թվում նաև ընթացիկ աշխատանքների ավարտ/ </w:t>
            </w:r>
          </w:p>
          <w:p w:rsidR="000A4E75" w:rsidRPr="001D2D07" w:rsidRDefault="000A4E75" w:rsidP="00DE5C29">
            <w:pPr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478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D2D07">
              <w:rPr>
                <w:rFonts w:ascii="GHEA Grapalat" w:hAnsi="GHEA Grapalat"/>
                <w:b/>
                <w:sz w:val="18"/>
                <w:lang w:val="hy-AM"/>
              </w:rPr>
              <w:t>Ծաղկաշեն, Շենավան</w:t>
            </w:r>
          </w:p>
        </w:tc>
        <w:tc>
          <w:tcPr>
            <w:tcW w:w="1554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472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540" w:type="dxa"/>
          </w:tcPr>
          <w:p w:rsidR="000A4E75" w:rsidRPr="001D2D07" w:rsidRDefault="000A4E75" w:rsidP="00DE5C29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676" w:type="dxa"/>
          </w:tcPr>
          <w:p w:rsidR="000A4E75" w:rsidRPr="001D2D07" w:rsidRDefault="000A4E75" w:rsidP="00DE5C29">
            <w:pPr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</w:tr>
    </w:tbl>
    <w:p w:rsidR="000A4E75" w:rsidRPr="001924DA" w:rsidRDefault="000A4E75" w:rsidP="000A4E75">
      <w:pPr>
        <w:rPr>
          <w:rFonts w:ascii="Sylfaen" w:hAnsi="Sylfaen"/>
          <w:lang w:val="en-US"/>
        </w:rPr>
      </w:pPr>
    </w:p>
    <w:p w:rsidR="000A4E75" w:rsidRPr="001924DA" w:rsidRDefault="000A4E75" w:rsidP="000A4E75">
      <w:pPr>
        <w:rPr>
          <w:rFonts w:ascii="Sylfaen" w:hAnsi="Sylfaen"/>
          <w:lang w:val="en-US"/>
        </w:rPr>
      </w:pPr>
    </w:p>
    <w:p w:rsidR="000A4E75" w:rsidRPr="001924DA" w:rsidRDefault="000A4E75" w:rsidP="000A4E75">
      <w:pPr>
        <w:rPr>
          <w:rFonts w:ascii="Sylfaen" w:hAnsi="Sylfaen"/>
          <w:lang w:val="hy-AM"/>
        </w:rPr>
      </w:pPr>
    </w:p>
    <w:p w:rsidR="009E331A" w:rsidRDefault="009E331A">
      <w:bookmarkStart w:id="0" w:name="_GoBack"/>
      <w:bookmarkEnd w:id="0"/>
    </w:p>
    <w:sectPr w:rsidR="009E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2A"/>
    <w:rsid w:val="000A4E75"/>
    <w:rsid w:val="005C432A"/>
    <w:rsid w:val="009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2025-03-10T14:05:00Z</dcterms:created>
  <dcterms:modified xsi:type="dcterms:W3CDTF">2025-03-10T14:06:00Z</dcterms:modified>
</cp:coreProperties>
</file>