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C3" w:rsidRDefault="00A832C3" w:rsidP="00A832C3">
      <w:pPr>
        <w:ind w:left="7080" w:right="-284"/>
        <w:jc w:val="center"/>
        <w:rPr>
          <w:rFonts w:ascii="GHEA Grapalat" w:hAnsi="GHEA Grapalat" w:cs="Sylfaen"/>
          <w:b/>
          <w:bCs/>
          <w:sz w:val="20"/>
          <w:szCs w:val="20"/>
          <w:lang w:val="ro-RO"/>
        </w:rPr>
      </w:pPr>
    </w:p>
    <w:p w:rsidR="00A832C3" w:rsidRDefault="00A832C3" w:rsidP="00A832C3">
      <w:pPr>
        <w:ind w:left="7080" w:right="-284"/>
        <w:jc w:val="center"/>
        <w:rPr>
          <w:rFonts w:ascii="GHEA Grapalat" w:hAnsi="GHEA Grapalat" w:cs="Arial Armenian"/>
          <w:b/>
          <w:bCs/>
          <w:sz w:val="20"/>
          <w:szCs w:val="20"/>
          <w:lang w:val="ro-RO"/>
        </w:rPr>
      </w:pPr>
      <w:bookmarkStart w:id="0" w:name="_GoBack"/>
      <w:bookmarkEnd w:id="0"/>
      <w:r w:rsidRPr="009F2B11">
        <w:rPr>
          <w:rFonts w:ascii="GHEA Grapalat" w:hAnsi="GHEA Grapalat" w:cs="Sylfaen"/>
          <w:b/>
          <w:bCs/>
          <w:sz w:val="20"/>
          <w:szCs w:val="20"/>
          <w:lang w:val="ro-RO"/>
        </w:rPr>
        <w:t xml:space="preserve">                     Հավելված</w:t>
      </w:r>
      <w:r w:rsidRPr="009F2B11">
        <w:rPr>
          <w:rFonts w:ascii="GHEA Grapalat" w:hAnsi="GHEA Grapalat" w:cs="Arial Armenian"/>
          <w:b/>
          <w:bCs/>
          <w:sz w:val="20"/>
          <w:szCs w:val="20"/>
          <w:lang w:val="ro-RO"/>
        </w:rPr>
        <w:t xml:space="preserve"> </w:t>
      </w:r>
      <w:r w:rsidRPr="009F2B11">
        <w:rPr>
          <w:rFonts w:ascii="GHEA Grapalat" w:hAnsi="GHEA Grapalat" w:cs="Arial Armenian"/>
          <w:b/>
          <w:bCs/>
          <w:sz w:val="20"/>
          <w:szCs w:val="20"/>
          <w:lang w:val="hy-AM"/>
        </w:rPr>
        <w:t>N 1</w:t>
      </w:r>
    </w:p>
    <w:p w:rsidR="00A832C3" w:rsidRPr="009F2B11" w:rsidRDefault="00A832C3" w:rsidP="00A832C3">
      <w:pPr>
        <w:ind w:left="7080" w:right="-284"/>
        <w:jc w:val="center"/>
        <w:rPr>
          <w:rFonts w:ascii="GHEA Grapalat" w:hAnsi="GHEA Grapalat" w:cs="Arial Armenian"/>
          <w:b/>
          <w:bCs/>
          <w:sz w:val="20"/>
          <w:szCs w:val="20"/>
          <w:lang w:val="ro-RO"/>
        </w:rPr>
      </w:pPr>
    </w:p>
    <w:p w:rsidR="00A832C3" w:rsidRPr="0043057A" w:rsidRDefault="00A832C3" w:rsidP="00A832C3">
      <w:pPr>
        <w:ind w:right="-284"/>
        <w:rPr>
          <w:rFonts w:ascii="GHEA Grapalat" w:hAnsi="GHEA Grapalat" w:cs="Arial Armenian"/>
          <w:b/>
          <w:bCs/>
          <w:sz w:val="20"/>
          <w:szCs w:val="22"/>
          <w:lang w:val="ro-RO"/>
        </w:rPr>
      </w:pPr>
      <w:r w:rsidRPr="009F2B11">
        <w:rPr>
          <w:rFonts w:ascii="GHEA Grapalat" w:hAnsi="GHEA Grapalat"/>
          <w:b/>
          <w:bCs/>
          <w:sz w:val="22"/>
          <w:szCs w:val="22"/>
          <w:lang w:val="ro-RO"/>
        </w:rPr>
        <w:t xml:space="preserve">                             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ԱՊԱՐԱՆ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ՀԱՄԱՅՆՔՈՒՄ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ՏԵՂԱԿԱՆ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ՏՈՒՐՔԵՐԻ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ԵՎ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ՎՃԱՐՆԵՐԻ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</w:t>
      </w:r>
    </w:p>
    <w:p w:rsidR="00A832C3" w:rsidRPr="0043057A" w:rsidRDefault="00A832C3" w:rsidP="00A832C3">
      <w:pPr>
        <w:ind w:right="-284"/>
        <w:rPr>
          <w:rFonts w:ascii="GHEA Grapalat" w:hAnsi="GHEA Grapalat" w:cs="Sylfaen"/>
          <w:b/>
          <w:bCs/>
          <w:sz w:val="20"/>
          <w:szCs w:val="22"/>
          <w:lang w:val="ro-RO"/>
        </w:rPr>
      </w:pP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                                            2025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Թ</w:t>
      </w:r>
      <w:r w:rsidRPr="0043057A">
        <w:rPr>
          <w:rFonts w:ascii="GHEA Grapalat" w:hAnsi="GHEA Grapalat" w:cs="Arial Armenian"/>
          <w:b/>
          <w:bCs/>
          <w:sz w:val="20"/>
          <w:szCs w:val="22"/>
          <w:lang w:val="ro-RO"/>
        </w:rPr>
        <w:t xml:space="preserve"> ՏԵՍԱԿՆԵՐՆ ՈՒ </w:t>
      </w:r>
      <w:r w:rsidRPr="0043057A">
        <w:rPr>
          <w:rFonts w:ascii="GHEA Grapalat" w:hAnsi="GHEA Grapalat" w:cs="Sylfaen"/>
          <w:b/>
          <w:bCs/>
          <w:sz w:val="20"/>
          <w:szCs w:val="22"/>
          <w:lang w:val="ro-RO"/>
        </w:rPr>
        <w:t>ԴՐՈՒՅՔԱՉԱՓԵՐԸ</w:t>
      </w:r>
    </w:p>
    <w:tbl>
      <w:tblPr>
        <w:tblW w:w="12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8082"/>
        <w:gridCol w:w="1417"/>
        <w:gridCol w:w="1276"/>
        <w:gridCol w:w="1276"/>
        <w:gridCol w:w="314"/>
      </w:tblGrid>
      <w:tr w:rsidR="00A832C3" w:rsidRPr="0043057A" w:rsidTr="00FB6BDD">
        <w:trPr>
          <w:gridAfter w:val="2"/>
          <w:wAfter w:w="1590" w:type="dxa"/>
          <w:trHeight w:val="356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keepNext/>
              <w:ind w:right="-284"/>
              <w:outlineLvl w:val="0"/>
              <w:rPr>
                <w:rFonts w:ascii="GHEA Grapalat" w:hAnsi="GHEA Grapalat"/>
                <w:b/>
                <w:bCs/>
                <w:sz w:val="16"/>
                <w:szCs w:val="18"/>
                <w:lang w:val="ro-RO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հ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ro-RO"/>
              </w:rPr>
              <w:t>/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հ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ro-RO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ro-RO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Տեղական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ro-RO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տուրքի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ro-RO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ro-RO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վճարի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ro-RO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տեսակը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keepNext/>
              <w:ind w:right="-284"/>
              <w:outlineLvl w:val="0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ԴՐՈՒՅՔԱՉԱՓ (ԴՐԱՄ)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        </w:t>
            </w:r>
          </w:p>
        </w:tc>
      </w:tr>
      <w:tr w:rsidR="00A832C3" w:rsidRPr="0043057A" w:rsidTr="00FB6BDD">
        <w:trPr>
          <w:gridAfter w:val="2"/>
          <w:wAfter w:w="1590" w:type="dxa"/>
          <w:trHeight w:val="203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832C3" w:rsidRPr="0043057A" w:rsidRDefault="00A832C3" w:rsidP="00FB6BDD">
            <w:pPr>
              <w:ind w:right="-284"/>
              <w:jc w:val="center"/>
              <w:rPr>
                <w:rFonts w:ascii="GHEA Grapalat" w:hAnsi="GHEA Grapalat" w:cs="Sylfaen"/>
                <w:b/>
                <w:bCs/>
                <w:sz w:val="20"/>
                <w:szCs w:val="22"/>
              </w:rPr>
            </w:pP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Տ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Ե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Ղ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Ա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Կ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Ա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Ն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 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Տ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Ո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Ւ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Ր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Ք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Ե</w:t>
            </w:r>
            <w:r w:rsidRPr="0043057A">
              <w:rPr>
                <w:rFonts w:ascii="GHEA Grapalat" w:hAnsi="GHEA Grapalat" w:cs="Arial Armenian"/>
                <w:b/>
                <w:bCs/>
                <w:sz w:val="20"/>
                <w:szCs w:val="22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</w:rPr>
              <w:t>Ր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վարչական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տարածքում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ճարտարապետաշինարարական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նախագծին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համապատասխան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նոր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և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ոչ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հիմնական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շինարարության 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(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տեղադրման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)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(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բացառությամբ ՀՀ օրենսդրությամբ սահմանված շինարարության թույլտվություն չպահանջող դեպքերի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>)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 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              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20"/>
                <w:szCs w:val="22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1.1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հիմնական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 և 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20"/>
                <w:szCs w:val="22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300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անհատական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բնակելի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, այդ թվում՝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այ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ործական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/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ամառանոցային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/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 200 քմ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1.2.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Բնակավայրերի տարածքում կառուցվող շենքերի և շինությունների, այդ թվում՝ հասարակական և արտադրական նշանակության շենք-շինությունների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201-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500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248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17-18 գոտիների 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501-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1000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1001–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3000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3001-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ավելի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1.500.000 + 3000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գերազանցող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յուրաքանչյուր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ին՝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+ 1.500.000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1.000.000  + 3000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գերազանցող յուրաքանչյուր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ին՝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+ 1.000.000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750.000  + 3000 քմ գերազանցող յուրաքանչյուր 3000քմ-ին՝ + 750.000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1.3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Ոչ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հիմնական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շենքերի և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20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     13-16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7.500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20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ավելի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շինությունների 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13-16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1.4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Շենքերի և շինությունների, այդ թվում հասարակական և արտադրական նշանա-կության շենք-շինությունների շինարարության թույլտվության ժամկետների երկարաձգման յուրաքանչյուր տարվա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200-500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շենք-շինությունների 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numPr>
                <w:ilvl w:val="0"/>
                <w:numId w:val="12"/>
              </w:num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120.000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90.000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501-1000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ունեցող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շենք-շինությունների համար՝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1001-3000քմ ընդհանուր մակերես ունեցող շենք-շինությունների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lastRenderedPageBreak/>
              <w:t>դ.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3001 ևավելի քմ ընդհանուր մակերես ունեցող շենք-շինությունների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left="4956"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13-14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2.000.000 + 3000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գերազանցող յուրաքանչյուր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ին՝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+ 2.000.000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15-16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1.200.000 +3000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գերազանցող յուրաքանչյուր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ին՝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+1.200.000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1.000.000 + 3000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գերազանցող յուրաքանչյուր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3000 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քմ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  <w:r w:rsidRPr="0043057A">
              <w:rPr>
                <w:rFonts w:ascii="GHEA Grapalat" w:hAnsi="GHEA Grapalat" w:cs="Sylfaen"/>
                <w:b/>
                <w:bCs/>
                <w:sz w:val="16"/>
                <w:szCs w:val="18"/>
              </w:rPr>
              <w:t>ին՝</w:t>
            </w: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 + 1.000.000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ե.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Շինարարության թույլտվության ժամկետները սահմանված ժամկետի մինչև 20% չափով, բայց ոչ ավել քան մեկ տարի ժամկետը, 1-ին անգամ երկարաձգելիս սահմանված տուրքը հաշվարկվում է՝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13-16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6"/>
                <w:szCs w:val="18"/>
              </w:rPr>
            </w:pP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Բազային</w:t>
            </w:r>
            <w:r w:rsidRPr="0043057A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տուրքի</w:t>
            </w:r>
            <w:r w:rsidRPr="0043057A">
              <w:rPr>
                <w:rFonts w:ascii="GHEA Grapalat" w:hAnsi="GHEA Grapalat"/>
                <w:b/>
                <w:sz w:val="16"/>
                <w:szCs w:val="18"/>
              </w:rPr>
              <w:t xml:space="preserve"> 0,5 </w:t>
            </w: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գործակցի</w:t>
            </w:r>
            <w:r w:rsidRPr="0043057A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կիրառմամբ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                                                                                     17-18 գոտիների համար՝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6"/>
                <w:szCs w:val="18"/>
              </w:rPr>
            </w:pP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Բազային</w:t>
            </w:r>
            <w:r w:rsidRPr="0043057A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տուրքի</w:t>
            </w:r>
            <w:r w:rsidRPr="0043057A">
              <w:rPr>
                <w:rFonts w:ascii="GHEA Grapalat" w:hAnsi="GHEA Grapalat"/>
                <w:b/>
                <w:sz w:val="16"/>
                <w:szCs w:val="18"/>
              </w:rPr>
              <w:t xml:space="preserve"> 0,5 </w:t>
            </w: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գործակցի</w:t>
            </w:r>
            <w:r w:rsidRPr="0043057A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6"/>
                <w:szCs w:val="18"/>
              </w:rPr>
              <w:t>կիրառմամբ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զ.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Շինարարության թույլտվության ժամկետների հաջորդ երկարաձգումների դեպք-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ում/անկախ երկարաձգվող ժամկետների տևողությունից/տուրքը հաշվարկվում է՝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1.4 կետի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դրույքաչափերով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վարչական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տարածքում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գոյություն ունեցող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վերակառուցման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վերականգնման,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ուժեղացման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արդիակա-նացման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և բարեկարգման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աշխատանքների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(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բացառությամբ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շինարարության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թույլտվություն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չպահանջող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դեպքերի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) թույլտվության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եթե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հաստատված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ճարտարապետաշինարարական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նախա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ծով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չի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նախատեսվում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կցակառույցների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վերնակառույցների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աբարիտային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չափերն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ընդլայնող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այլ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/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յդ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՝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ստոր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ետնյա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/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հետևանքով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ավելացում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ործառնական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նշանակության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փոփոխություն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բացի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 և շինությունների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վերակառուցման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ուժեղացման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նման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կամ արդիականացման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աշխատանքներից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նախատեսվում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է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կցակառույցնե-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վերնակառույցների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աբարիտային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չափերն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ընդլայնող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այլ կառույցների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(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աթ՝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ստորգետնյա)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հետևանքով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ընդհանուր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մակերեսի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ավելացում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կամ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ործառնական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նշանակության փոփոխություն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ապա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բացի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սույն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կետի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&lt;ա&gt;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ենթակետով սահմանված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դրույքաչափի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կիրառվում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նոր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շինարարու-               թ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սույն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հոդվածի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1/1-ին կետով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սահմանված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նորմերը՝ շենքերի մակե-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րեսի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ավելացման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կամ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ործառնական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նշանակության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փոփոխության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մասով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6.000 + 1-ին կետի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(ա) կամ (բ) ենթակետին համապատասխան դրույքաչափ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նախատեսվում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է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միայն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կցակառույցների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վերնակառույցների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աբարի- տային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չափերն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ընդլայնող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այլ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կառույցների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(աթ՝ստորգետնյա)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շինարարություն    կամ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ործառնական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նշանակության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փոփոխություն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ապա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սույն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օրենքով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այն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է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նոր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շինարարություն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նկատմամբ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կիրառվում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են նոր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շինա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-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րարության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սույն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հոդվածի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1-ին մասին 1-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կետով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սահմանված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նորմերը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1-ին կետի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(ա) կամ (բ) ենթակետին համապատասխան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դրույքաչափ</w:t>
            </w:r>
          </w:p>
        </w:tc>
      </w:tr>
      <w:tr w:rsidR="00A832C3" w:rsidRPr="0043057A" w:rsidTr="00FB6BDD">
        <w:trPr>
          <w:gridAfter w:val="1"/>
          <w:wAfter w:w="314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3.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վարչական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տարածքում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շենքերի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քաղաքաշինական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այլ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քանդման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/ապամոնտաժման/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համար՝</w:t>
            </w:r>
          </w:p>
        </w:tc>
        <w:tc>
          <w:tcPr>
            <w:tcW w:w="269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</w:p>
        </w:tc>
        <w:tc>
          <w:tcPr>
            <w:tcW w:w="80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ՔԱՂԱՔ ԵՎ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ՄՊՆԱՃԿՍ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ԳՅՈՒՂԵՐ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4.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Համայնքի վարչական տարածքում լցավորման յուրաքանչյուր կայանում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հեղուկ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վառելիքի վաճառքի թույլտվության համար՝ օրացուցային տարվա համար՝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200.000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4.1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վարչական տարածքում լցավորման յուրաքանչյուր կայանում սեղմված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բնական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գազի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վաճառքի թույլտվության համար՝ օրացուցային տարվա համար՝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4.2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Համայնքի վարչական տարածքում լցավորման յուրաքանչյուր կայանում հեղուկաց-ված նավթային կամ ածխաջրածնային գազերի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վաճառքի թույլտվության համար՝ օրացուցային տարվա համար՝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200.000</w:t>
            </w:r>
          </w:p>
        </w:tc>
      </w:tr>
      <w:tr w:rsidR="00A832C3" w:rsidRPr="0043057A" w:rsidTr="00FB6BDD">
        <w:trPr>
          <w:gridAfter w:val="2"/>
          <w:wAfter w:w="1590" w:type="dxa"/>
          <w:trHeight w:val="784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ՀՀ կառավարության սահմանած ցանկում ընդգրկված սահմանամերձ և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 բարձր-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լեռնային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բնակավայրերի տարածքում՝ լցավորման յուրաքանչյուր կայանում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</w:rPr>
              <w:t xml:space="preserve"> հեղ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ուկ վառելիքի վաճառքի թույլտվության համար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՝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օրացուցային տարվա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</w:rPr>
              <w:t xml:space="preserve">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համար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000</w:t>
            </w:r>
          </w:p>
        </w:tc>
      </w:tr>
      <w:tr w:rsidR="00A832C3" w:rsidRPr="0043057A" w:rsidTr="00FB6BDD">
        <w:trPr>
          <w:gridAfter w:val="2"/>
          <w:wAfter w:w="1590" w:type="dxa"/>
          <w:trHeight w:val="721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5.1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ՀՀ կառավարության սահմանած ցանկում ընդգրկված սահմանամերձ և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 բարձր-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լեռնային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բնակավայրերի տարածքում՝ լցավորման յուրաքանչյուր կայանում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</w:rPr>
              <w:t xml:space="preserve">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բնական գազի վաճառքի թույլտվության համար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՝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օրացուցային տարվա համար՝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</w:tr>
      <w:tr w:rsidR="00A832C3" w:rsidRPr="0043057A" w:rsidTr="00FB6BDD">
        <w:trPr>
          <w:gridAfter w:val="2"/>
          <w:wAfter w:w="1590" w:type="dxa"/>
          <w:trHeight w:val="1103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5.2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ՀՀ կառավարության սահմանած ցանկում ընդգրկված սահմանամերձ և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 բարձր-</w:t>
            </w:r>
          </w:p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լեռնային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բնակավայրերի տարածքում՝ լցավորման յուրաքանչյուր կայանում</w:t>
            </w:r>
          </w:p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հեղուկացված նավթային կամ ածխաջրածնային գազերի վաճառքի թույլտվության համար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՝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օրացուցային տարվա համար՝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</w:tr>
      <w:tr w:rsidR="00A832C3" w:rsidRPr="0043057A" w:rsidTr="00FB6BDD">
        <w:trPr>
          <w:gridAfter w:val="2"/>
          <w:wAfter w:w="1590" w:type="dxa"/>
          <w:trHeight w:val="167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after="240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lastRenderedPageBreak/>
              <w:t>6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Համայնքի վարչական տարածքում գտնվող խանութներում, կրպակներում, 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հեղուկ վառելիքի </w:t>
            </w:r>
            <w:r w:rsidRPr="0043057A">
              <w:rPr>
                <w:rFonts w:ascii="GHEA Grapalat" w:hAnsi="GHEA Grapalat"/>
                <w:b/>
                <w:sz w:val="18"/>
                <w:szCs w:val="20"/>
              </w:rPr>
              <w:t xml:space="preserve">կամ  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սեղմված բնական կամ հեղուկացված նավթային</w:t>
            </w:r>
            <w:r w:rsidRPr="0043057A">
              <w:rPr>
                <w:rFonts w:ascii="GHEA Grapalat" w:hAnsi="GHEA Grapalat"/>
                <w:b/>
                <w:sz w:val="18"/>
                <w:szCs w:val="20"/>
              </w:rPr>
              <w:t xml:space="preserve"> կամ ածխաջրածնային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գազերի մանրածախ առեւտրի կետերում, </w:t>
            </w:r>
            <w:r w:rsidRPr="0043057A">
              <w:rPr>
                <w:rFonts w:ascii="GHEA Grapalat" w:hAnsi="GHEA Grapalat"/>
                <w:b/>
                <w:sz w:val="18"/>
                <w:szCs w:val="20"/>
              </w:rPr>
              <w:t>ավտոլվացման կետ-երում,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ավտո</w:t>
            </w:r>
            <w:r w:rsidRPr="0043057A">
              <w:rPr>
                <w:rFonts w:ascii="GHEA Grapalat" w:hAnsi="GHEA Grapalat"/>
                <w:b/>
                <w:sz w:val="18"/>
                <w:szCs w:val="20"/>
              </w:rPr>
              <w:t>-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մեքենաների տեխնիկական սպասարկման և նորոգման ծառայու</w:t>
            </w:r>
            <w:r w:rsidRPr="0043057A">
              <w:rPr>
                <w:rFonts w:ascii="GHEA Grapalat" w:hAnsi="GHEA Grapalat"/>
                <w:b/>
                <w:sz w:val="18"/>
                <w:szCs w:val="20"/>
              </w:rPr>
              <w:t>-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թյան օբյեկտներում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տնտեսվարողի գործունեության յուրաքանչյուր վայրում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տեխնիկական հեղուկների վաճառքի թույլտվության համար,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տար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</w:rPr>
              <w:t>եկան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`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spacing w:after="240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after="240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</w:tr>
      <w:tr w:rsidR="00A832C3" w:rsidRPr="0043057A" w:rsidTr="00FB6BDD">
        <w:trPr>
          <w:gridAfter w:val="2"/>
          <w:wAfter w:w="1590" w:type="dxa"/>
          <w:trHeight w:val="2097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7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tabs>
                <w:tab w:val="left" w:pos="709"/>
              </w:tabs>
              <w:contextualSpacing/>
              <w:jc w:val="both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ՀՀ կառավարության սահմանած ցանկում ընդգրկված սահմանամերձ և բարձր լեռնային բնակավայրերի տարածքում գտնվող խանութներում, կրպակներում, 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հեղուկ վառելիքի կամ  սեղմված բնական կամ հեղուկացված նավթային կամ ածխաջրածնային գազերի մանրածախ առեւտրի կետերում, ավտոլվացման կետերում, կամավտոմեքե-նաների տեխնիկական սպասարկման և նորոգման ծառայության օբյեկտներում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 տնտեսվարողի գործունեության յուրաքանչյուր վայրում </w:t>
            </w:r>
            <w:r w:rsidRPr="0043057A">
              <w:rPr>
                <w:rFonts w:ascii="GHEA Grapalat" w:hAnsi="GHEA Grapalat" w:cs="Sylfaen"/>
                <w:b/>
                <w:sz w:val="20"/>
                <w:szCs w:val="22"/>
                <w:lang w:val="hy-AM"/>
              </w:rPr>
              <w:t>տեխնիկական հեղուկների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 վաճառքի թույլտվության համար, </w:t>
            </w:r>
            <w:r w:rsidRPr="0043057A">
              <w:rPr>
                <w:rFonts w:ascii="GHEA Grapalat" w:eastAsia="Calibri" w:hAnsi="GHEA Grapalat"/>
                <w:b/>
                <w:sz w:val="18"/>
                <w:szCs w:val="20"/>
                <w:lang w:val="hy-AM"/>
              </w:rPr>
              <w:t>օրացուցային տարվա համար`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տարածքում թանկարժեք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մետաղներից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պատրաստված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իրերի 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մանրա-ծախ առուվաճառք իրականացնելու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 տարեկան՝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37.500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25.000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վարչական տարածքում ոգելից և ալկոհոլային խմիչքների և (կամ) ծխախոտի արտադրանքի վաճառքի թույլտվության համար՝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ելից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ալկոհոլային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խմիչքի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վաճառքի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յուրաքանչյուր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եռամսյակի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 26 քմ  ընդհանուր մակերես ունեցող շինության դեպքում՝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4.0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26-ից մինչև 50 քմ  ընդհանուր մակերես ունեցող շինության դեպքում՝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51-ից մինչև 100 քմ ընդհանուր մակերես ունեցող շինության դոպքում՝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6.000</w:t>
            </w:r>
          </w:p>
        </w:tc>
      </w:tr>
      <w:tr w:rsidR="00A832C3" w:rsidRPr="0043057A" w:rsidTr="00FB6BDD">
        <w:trPr>
          <w:gridAfter w:val="2"/>
          <w:wAfter w:w="1590" w:type="dxa"/>
          <w:trHeight w:val="242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101-ից մինչև 200 քմ  ընդհանուր մակերես ունեցող շինության դեպքում՝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8.000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201-ից մինչև 500 քմ  ընդհանուր մակերես ունեցող շինության դեպքում՝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501 և ավելի  ընդհանուր մակերես ունեցող շինության դեպքում՝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50.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Ծխախոտի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արտադրանքի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վաճառքի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յուրաքանչյուր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եռամսյակի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Մինչև 26 քմ ընդհանուր մակերես ունեցող շինության դեպքում՝                 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26-ից մինչև 50 քմ ընդհանուր մակերես ունեցող շինության դեպքում՝      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51-ից մինչև 100 քմ  ընդհանուր մակերես ունեցող շինության դեպքում՝    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101-ից մինչև 200 քմ  ընդհանուր մակերես ունեցող շինության դեպքում՝  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8.000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201-ից մինչև 500 քմ  ընդհանուր մակերես ունեցող շինության դեպքում՝ 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501 և ավելի ընդհանուր մակերես ունեցող շինության դեպքում՝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50.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45.000</w:t>
            </w:r>
          </w:p>
        </w:tc>
      </w:tr>
      <w:tr w:rsidR="00A832C3" w:rsidRPr="0043057A" w:rsidTr="00FB6BDD">
        <w:trPr>
          <w:gridAfter w:val="2"/>
          <w:wAfter w:w="1590" w:type="dxa"/>
          <w:trHeight w:val="447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Իրավաբանական անձանց և անհատ ձեռնարկատերերին համայնքի տարածքում բացօթյա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առևտրի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յուրաքանչյուր օրվա 1 քմ համար՝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175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105</w:t>
            </w:r>
          </w:p>
        </w:tc>
      </w:tr>
      <w:tr w:rsidR="00A832C3" w:rsidRPr="0043057A" w:rsidTr="00FB6BDD"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11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ժամը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24.00-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հետո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աշխատելու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տարեկան՝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sz w:val="20"/>
                <w:szCs w:val="22"/>
              </w:rPr>
            </w:pPr>
          </w:p>
        </w:tc>
      </w:tr>
      <w:tr w:rsidR="00A832C3" w:rsidRPr="0043057A" w:rsidTr="00FB6BDD"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Առևտրի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հանրային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սննդի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զվարճանքի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օբյեկտների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50.000</w:t>
            </w: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բաղնիքների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/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սաունաների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/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Խաղատների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500.000</w:t>
            </w: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ե.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շահումով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խաղերի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375.000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250.000</w:t>
            </w: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զ.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վիճակախաղերի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125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  <w:tc>
          <w:tcPr>
            <w:tcW w:w="1590" w:type="dxa"/>
            <w:gridSpan w:val="2"/>
            <w:vMerge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  <w:trHeight w:val="79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12.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վարչական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տարածքում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հանրային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սննդի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կազմակերպման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իրականացման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 համար՝ առանձնացված յուրաքանչյուր վայրում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յուրաքանչյուր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եռամսյակի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հիմնական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շինությունների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ներսում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`  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 26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26-ից մինչև 50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51-ին մինչև 100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8.000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101-ից մինչև 200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201-ից մինչև 500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501-ից ավելի քմ ընդհանուր մակերես ունեցող շինության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Ոչ հիմնական շինությունների ներսում՝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jc w:val="center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jc w:val="center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 26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800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26-ից մինչև 50 քմ 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51-ին մինչև 100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101-ից մինչև 200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4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.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201-ից մինչև 500 քմ ընդհանուր մակերես ունեցող շինության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lastRenderedPageBreak/>
              <w:t>--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501-ից ավելի քմ ընդհանուր մակերես ունեցող շինության համար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12.000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13.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19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19"/>
              </w:rPr>
              <w:t>Ապարան քաղաքում ընտանի կենդանիներ պահելու թույլտվության համար՝ տարեկան՝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14.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վարչական տարածքում արտաքին գովազդ տեղադրելու թույլտվության համար՝ յուրաքանչյուր ամիս 1 քմ համար՝ /բացառությամբ՝ բնակավայրերի սահմաններից դուրս գտնվող պետական նշանակության ավտոմայրուղու օտար-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ման շերտերում և պաշտպանական գոտիներում տեղադրված գովազդների/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ալկոհոլային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սպիրտի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պարունակությունը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մինչև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20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ծավալային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տոկոս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արտադրանք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ովազդող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արտաքին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ովազդի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600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թունդ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ալկոհոլային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սպիրտի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պարունակությունը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20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ավելի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ծավալային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տոկոս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արտադրանք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ովազդող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արտաքին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ովազդի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1.050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գ.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Սոցիալական գովազդի համար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</w:p>
        </w:tc>
      </w:tr>
      <w:tr w:rsidR="00A832C3" w:rsidRPr="0043057A" w:rsidTr="00FB6BDD">
        <w:trPr>
          <w:gridAfter w:val="2"/>
          <w:wAfter w:w="1590" w:type="dxa"/>
          <w:trHeight w:val="332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այլ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արտաքին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ովազդի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>`  /սահմանված է 1500 դրամ/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750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ե.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Դատարկ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ովազդային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վահանակների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համար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>՝ /այլ գովազդի 25  %/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281,25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187,5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զ.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Կազմակերպության գովազդի տարածման համար՝ /այլ գովազդի 10 %/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75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15.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Համայնքի կազմում ընդգրկված բնակավայրերի խորհրդանիշերը (զինանշանը, անվանումը) որպես օրենքով գրանցված ապրանքային նշան կամ ապրանքների արտադրության կամ աշխատանքների կատարման կամ ծառայությունների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մատուցման գործընթացում, ինչպես նաև ֆիրմային անվանումներում օգտագործելու թույլտվություն տրամադրելու համար՝ օրացուցային տարում՝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50.000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16.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վարչական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տարածքում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մարդատար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տաքսու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ծառայություն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իրականա-ցնելու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թույլտվության համար,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յուրաքանչյուր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մեքենայի համար,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տարեկան՝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5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.0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17.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Համայնքի վարչական տարածքում քաղաքացիական հոգեհանգստի (հրաժեշտի) ծիսակատարության ծառայությունների իրականացման (մատուցման)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թույլտվության համար, տարեկան՝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150.000</w:t>
            </w:r>
          </w:p>
        </w:tc>
      </w:tr>
      <w:tr w:rsidR="00A832C3" w:rsidRPr="0043057A" w:rsidTr="00FB6BDD">
        <w:trPr>
          <w:gridAfter w:val="2"/>
          <w:wAfter w:w="1590" w:type="dxa"/>
          <w:trHeight w:val="402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18.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hd w:val="clear" w:color="auto" w:fill="FFFFFF"/>
              <w:spacing w:beforeAutospacing="1" w:afterAutospacing="1"/>
              <w:ind w:right="150"/>
              <w:jc w:val="both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Համայնքի վարչական տարածքում մասնավոր գերեզմանատան կազմակերպ- ման և շահագործման թույլտվության համար` օրացուցային տարվա համար`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gridAfter w:val="2"/>
          <w:wAfter w:w="1590" w:type="dxa"/>
          <w:trHeight w:val="339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hd w:val="clear" w:color="auto" w:fill="FFFFFF"/>
              <w:spacing w:beforeAutospacing="1" w:afterAutospacing="1"/>
              <w:ind w:right="150"/>
              <w:jc w:val="both"/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 xml:space="preserve">3 - 5 հա մակերես ունեցող գերեզմանատների համար`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1.250.000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750.000</w:t>
            </w:r>
          </w:p>
        </w:tc>
      </w:tr>
      <w:tr w:rsidR="00A832C3" w:rsidRPr="0043057A" w:rsidTr="00FB6BDD">
        <w:trPr>
          <w:gridAfter w:val="2"/>
          <w:wAfter w:w="1590" w:type="dxa"/>
          <w:trHeight w:val="333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hd w:val="clear" w:color="auto" w:fill="FFFFFF"/>
              <w:spacing w:beforeAutospacing="1" w:afterAutospacing="1"/>
              <w:ind w:right="150"/>
              <w:jc w:val="both"/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 xml:space="preserve">5 - 7 հա մակերես ունեցող գերեզմանատան համար՝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2.500.000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1.500.000</w:t>
            </w:r>
          </w:p>
        </w:tc>
      </w:tr>
      <w:tr w:rsidR="00A832C3" w:rsidRPr="0043057A" w:rsidTr="00FB6BDD">
        <w:trPr>
          <w:gridAfter w:val="2"/>
          <w:wAfter w:w="1590" w:type="dxa"/>
          <w:trHeight w:val="315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hd w:val="clear" w:color="auto" w:fill="FFFFFF"/>
              <w:spacing w:beforeAutospacing="1" w:afterAutospacing="1"/>
              <w:ind w:right="150"/>
              <w:jc w:val="both"/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 xml:space="preserve">7 - 10 հա մակերես ունեցող գերեզմանատների համար`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3.500.000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2.100.000</w:t>
            </w:r>
          </w:p>
        </w:tc>
      </w:tr>
      <w:tr w:rsidR="00A832C3" w:rsidRPr="0043057A" w:rsidTr="00FB6BDD">
        <w:trPr>
          <w:gridAfter w:val="2"/>
          <w:wAfter w:w="1590" w:type="dxa"/>
          <w:trHeight w:val="369"/>
        </w:trPr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hd w:val="clear" w:color="auto" w:fill="FFFFFF"/>
              <w:ind w:right="150"/>
              <w:jc w:val="both"/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10 հա-ից ավել մակերես ունեցող գերեզմանատների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19.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տարածքում տեխնիկական և հատուկ նշանակության հրավառություն իրականացնելու թույլտվության համար՝ տարեկան՝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20.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տարածքում սահմանափակման ենթակա ծառայության գործունեութ-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յան թույլտվության համար՝ տարեկան՝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ա.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Կարա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ո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կեի, դիսկոտեկի, բաղնիքի և շոգեբաղնիքի համար՝ տարվա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բ.</w:t>
            </w:r>
          </w:p>
        </w:tc>
        <w:tc>
          <w:tcPr>
            <w:tcW w:w="8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Հեստապարային ակումբի համար՝ տարվա համար՝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75.000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21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Իրավաբանական անձանց և անհատ ձեռնարկատերերին համայնքի վարչական տարածքում ,,Առևտրի և ծառայությունների մասին,, ՀՀ օրենքով սահմանված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շրջիկ առևտրի կետի միջոցով վաճառքի կազմակերպման կամ ծառայության մատուցման թույլտվության համար՝ յուրաքանչյուր ամսվա համար՝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</w:tr>
      <w:tr w:rsidR="00A832C3" w:rsidRPr="0043057A" w:rsidTr="00FB6BDD">
        <w:trPr>
          <w:gridAfter w:val="2"/>
          <w:wAfter w:w="1590" w:type="dxa"/>
        </w:trPr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22</w:t>
            </w:r>
          </w:p>
        </w:tc>
        <w:tc>
          <w:tcPr>
            <w:tcW w:w="8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Համայնքի տարածքում հանրային սննդի ծառայություն մատուցող անձանց՝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տվյալ օբյեկտին հարակից ընդհանուր օգտագործման տարածքներում ամառային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(մայիսի 1-ից հոկտեմբերի 31-ը ներառյալ)  և ձմեռային (նոյեմբերի 1-ից ապրիլի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30-ը)սեզոններին հանրային սննդի ծառայության կազմակերպման թույլտվության համար՝  1 քառակուսի մետրի համար՝ 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</w:tr>
    </w:tbl>
    <w:p w:rsidR="00A832C3" w:rsidRPr="0043057A" w:rsidRDefault="00A832C3" w:rsidP="00A832C3">
      <w:pPr>
        <w:rPr>
          <w:rFonts w:ascii="GHEA Grapalat" w:hAnsi="GHEA Grapalat"/>
          <w:b/>
          <w:sz w:val="6"/>
          <w:szCs w:val="8"/>
          <w:lang w:val="ro-RO"/>
        </w:rPr>
      </w:pPr>
    </w:p>
    <w:tbl>
      <w:tblPr>
        <w:tblW w:w="111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79"/>
        <w:gridCol w:w="1418"/>
        <w:gridCol w:w="1133"/>
      </w:tblGrid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20"/>
                <w:szCs w:val="22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jc w:val="center"/>
              <w:rPr>
                <w:rFonts w:ascii="GHEA Grapalat" w:hAnsi="GHEA Grapalat" w:cs="Sylfaen"/>
                <w:b/>
                <w:bCs/>
                <w:sz w:val="20"/>
                <w:szCs w:val="22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20"/>
                <w:szCs w:val="22"/>
                <w:lang w:val="hy-AM"/>
              </w:rPr>
              <w:t>Տ Ե Ղ Ա Կ Ա Ն  Վ Ճ Ա Ր Ն Ե Ր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ԴՐՈՒՅՔԱՉԱՓ–ՀՀ ԴՐԱՄ</w:t>
            </w: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1 .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տարածքում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շենքի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շինության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արտաքին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տեսքը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փոփոխող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վերակառուցման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աշխատանքներ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կատարելու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տեխնիկատնտեսական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պայմաններ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մշակելու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հաստատելու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թույլտվության ձևակերպման համար՝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2.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Ճարտարապետաշինարարական նախագծային փաստաթղթերով նախատես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ված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շինարարության թույլտվություն պահանջող, շինարարական աշխատանքներն իրականացնելուց հետո՝ շենքերի և շինությունների (այդ թվում՝ դրանց վերակառուցումը, ուժեղացումը, ընդլայնումն ու բարեկարգումը) կառուցման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ավարտը ավարտական ակտով փաստագրման ձևակերպման համար՝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2.1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Ճարտարապետաշինարարական նախագծային փաստաթղթերով նախատեսված շինարարության թույլտվություն պահանջող՝ 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Էլեկտրական հաղորդակցության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գծերի և գազատարների կառուցման թույլտվության համար՝ 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ա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360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Բարձր լարման էլեկտրական հաղորդակցության գծերի կառուցման 1 գծմ համար՝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360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lastRenderedPageBreak/>
              <w:t>-</w: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35 կվտ –ի դեպքում՝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2.500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10 կվտ- ի դեպքում՝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0,4 կվտ-ի դեպքում՝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1.500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բ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Միաֆազ գծերի կառուցման համար՝ մինչև 200 գծմ-ի համար միանվագ՝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Անհատական բնակելի տների համար՝ հաստատագրված արժեքի 5 % -ի չափով՝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11.450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Կազմակերպությունների համար՝ հաստատագրված արժեքի 10 %-ի չափով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22.900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Միաֆազ գծերի կառուցման համար՝ 200 գծմ-ից ավելիի համար, միանվագ՝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Անհատական բնակելի տների համար՝ նախահաշվային արժեքի՝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rPr>
                <w:sz w:val="22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5 %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Կազմակերպությունների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10 %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color w:val="404040"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color w:val="404040"/>
                <w:sz w:val="16"/>
                <w:szCs w:val="18"/>
              </w:rPr>
              <w:t>դ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Մալուխային գետնանցումների կառուման 1 գծմ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300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color w:val="404040"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color w:val="404040"/>
                <w:sz w:val="16"/>
                <w:szCs w:val="18"/>
              </w:rPr>
              <w:t>ե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Գազատարների կառուցման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Անհատական բնակելի տների համար՝ նախահաշվային արժեքի՝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rPr>
                <w:sz w:val="22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5 %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Կազմակերպությունների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rPr>
                <w:sz w:val="22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10 %</w:t>
            </w: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color w:val="FF0000"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color w:val="FF0000"/>
                <w:sz w:val="16"/>
                <w:szCs w:val="18"/>
              </w:rPr>
              <w:t>2.2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  <w:t>Ճարտարապետաշինարարական նախագծային փաստաթղթերով նախատես</w:t>
            </w: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  <w:lang w:val="hy-AM"/>
              </w:rPr>
              <w:t>ված</w:t>
            </w: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  <w:t>՝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  <w:lang w:val="hy-AM"/>
              </w:rPr>
              <w:t>շինարարության թույլտվություն պահանջող</w:t>
            </w: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  <w:t>,</w:t>
            </w: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  <w:lang w:val="hy-AM"/>
              </w:rPr>
              <w:t xml:space="preserve"> ճանապարհաշինարարական աշխատանքներ իրականացնելու </w:t>
            </w: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  <w:t>թույլտվության</w:t>
            </w: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  <w:lang w:val="hy-AM"/>
              </w:rPr>
              <w:t xml:space="preserve"> 1 քմ համար՝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</w:pPr>
          </w:p>
          <w:p w:rsidR="00A832C3" w:rsidRPr="0043057A" w:rsidRDefault="00A832C3" w:rsidP="00FB6BDD">
            <w:pPr>
              <w:spacing w:line="276" w:lineRule="auto"/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color w:val="FF0000"/>
                <w:sz w:val="18"/>
                <w:szCs w:val="20"/>
              </w:rPr>
              <w:t>----------</w:t>
            </w:r>
          </w:p>
        </w:tc>
      </w:tr>
      <w:tr w:rsidR="00A832C3" w:rsidRPr="0043057A" w:rsidTr="00FB6BDD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3.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Նախագծային փաստաթղթերով նախատեսված շինարարական աշխատանքներն ավարտելուց հետո շահագործման թույլտվության ձևակերպման համար՝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15.000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տնօրինության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և օգտագործման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տակ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տնվող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հողերը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հատկացնե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, </w:t>
            </w:r>
          </w:p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հետ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վերցնելու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և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վարձակալության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տրամադրելիս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անհրաժեշտ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չափա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րման և նմանատիպ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այլ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աշխատանքների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5.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Համայնքում 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կազմակերպվող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 xml:space="preserve">աճուրդների մասնակցության վճար՝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5.1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 xml:space="preserve">Համայնքում կազմակերպվող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վարձակալության մրցույթի մասնակցության վճար՝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5.2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Համայնքում կազմակերպվող աճուրդներին մուտքի վճար՝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ab/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6.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Համայնքի վարչական տարածքում տոնավաճառներին (վերնիսաժներին) մասնակցելու թույլտվության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  <w:t>6.1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Համայնքային սեփականություն հանդիսացող հանրային տարածքում սուրճի ապարատների տեղադրմա</w:t>
            </w:r>
            <w:r w:rsidRPr="0043057A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ն</w:t>
            </w:r>
            <w:r w:rsidRPr="0043057A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 xml:space="preserve"> թույլտվության համար՝ ամսական վճար՝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  <w:t>----------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  <w:t>6.2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Համայնքային և պետական սեփականության հողմասերում գովազդային վահանակների սյունների տեղադրման վարձավճարի չափը՝ տարեկան՝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color w:val="FF0000"/>
                <w:sz w:val="18"/>
                <w:szCs w:val="20"/>
              </w:rPr>
              <w:t>----------</w:t>
            </w:r>
          </w:p>
        </w:tc>
      </w:tr>
      <w:tr w:rsidR="00A832C3" w:rsidRPr="0043057A" w:rsidTr="00FB6BD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360" w:lineRule="auto"/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7.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Համայնք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ապետարանի ա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շ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խատակազմ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արխիվից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փաստաթղթի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պատճեններ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տրամադրելու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համար՝ մեկ փաստաթղթի համար փոխհատուցման վճար՝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404040"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color w:val="404040"/>
                <w:sz w:val="16"/>
                <w:szCs w:val="18"/>
                <w:lang w:val="hy-AM"/>
              </w:rPr>
              <w:t>9.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Համայնքի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վարչական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տարածքում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անշարժ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գույքի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հասցեի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տրամադրման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համար՝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համայնքի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մատուցած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ծառայության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դիմաց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փոխհատուցման վճար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2000</w:t>
            </w:r>
          </w:p>
        </w:tc>
      </w:tr>
      <w:tr w:rsidR="00A832C3" w:rsidRPr="002E7281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404040"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color w:val="404040"/>
                <w:sz w:val="16"/>
                <w:szCs w:val="18"/>
                <w:lang w:val="hy-AM"/>
              </w:rPr>
              <w:t>10.</w:t>
            </w: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Համայնքի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տարածքում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պետական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իշխանության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մարմինների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սպասարկման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գրասենյակների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գործառույթներից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բխող՝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համայնքի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կողմից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տրամադրվող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ծառայությունների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դիմաց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փոխհատուցման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վճարի</w:t>
            </w:r>
            <w:r w:rsidRPr="0043057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չափով, այդ թվում՝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10.1</w:t>
            </w: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ՔԿԱԳ՝ ընտանեական կարգավիճակի մասին տեղեկանքի տրամադրման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10.2</w:t>
            </w: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Պետռեգիստրի գործառույթների իրականացման դիմումների մուտքագրում՝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10.000</w:t>
            </w:r>
          </w:p>
        </w:tc>
      </w:tr>
      <w:tr w:rsidR="00A832C3" w:rsidRPr="002E7281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10.3</w:t>
            </w: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Կադաստրի գործառույթների իրականացման համար դիմումների մուքագրում՝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spacing w:line="276" w:lineRule="auto"/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ա.</w:t>
            </w: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Անշարժ գույքի իրավունքի պետական գրանցման համար՝ </w:t>
            </w:r>
          </w:p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/բնակավայրի, արտադրական, հասարակական նշանակության գույքի/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5.000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բ.</w:t>
            </w: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Անշարժ գույքի առուվաճառքի և նվիրատվության իրավունքի պետական գրանցման համար՝/բնակավայր,արտադրական,հասարակական նշան. գույք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4.000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գ.</w:t>
            </w:r>
          </w:p>
        </w:tc>
        <w:tc>
          <w:tcPr>
            <w:tcW w:w="80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Գյուղ. նշանակության հողերի իրավունքի պետական գրանցման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2.000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Դ.</w:t>
            </w:r>
          </w:p>
        </w:tc>
        <w:tc>
          <w:tcPr>
            <w:tcW w:w="80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Շինությունով ծանրաբեռնված արդյունաբերական-ընդերքօգտագործման և այլ արտադրական նշանակության հողերի գրանցման համար՝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դ.</w:t>
            </w: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Միասնական տեղեկանքի տրամադրման համար՝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2.000</w:t>
            </w:r>
          </w:p>
        </w:tc>
      </w:tr>
      <w:tr w:rsidR="00A832C3" w:rsidRPr="0043057A" w:rsidTr="00FB6BDD">
        <w:trPr>
          <w:trHeight w:val="204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ՔԱՂԱՔ ԵՎ ՄՊՆԱՃԿՍ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ԳՅՈՒՂԵՐ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11</w:t>
            </w: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Համայնքի կողմից կառավարվող բազմաբնակարան շենքերի պահպանման պարտադիր նորմերի կատարման համար՝ համայնքի կողմից մատուցած ծառայությունների դիմաց փոխհատուցման գումարի չափը՝ 1 քմ համար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Համայնքապետարանի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վարչական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և այլ նշանակության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շենքերում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տարածքների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վարձակալության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տրամադրման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1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քմ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>-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ամսեկան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վարձավճարի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  <w:lang w:val="hy-AM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չափը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20"/>
                <w:szCs w:val="22"/>
              </w:rPr>
            </w:pPr>
            <w:r w:rsidRPr="0043057A">
              <w:rPr>
                <w:rFonts w:ascii="GHEA Grapalat" w:hAnsi="GHEA Grapalat"/>
                <w:b/>
                <w:bCs/>
                <w:sz w:val="20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color w:val="FF0000"/>
                <w:sz w:val="20"/>
                <w:szCs w:val="22"/>
              </w:rPr>
            </w:pPr>
            <w:r w:rsidRPr="0043057A">
              <w:rPr>
                <w:rFonts w:ascii="GHEA Grapalat" w:hAnsi="GHEA Grapalat"/>
                <w:b/>
                <w:bCs/>
                <w:color w:val="FF0000"/>
                <w:sz w:val="20"/>
                <w:szCs w:val="22"/>
              </w:rPr>
              <w:t>375</w:t>
            </w:r>
          </w:p>
        </w:tc>
      </w:tr>
      <w:tr w:rsidR="00A832C3" w:rsidRPr="002E7281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Հանդիսության սրահի տրամադրման օրական վճարի չափը, այդ թվում՝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20"/>
                <w:szCs w:val="22"/>
                <w:lang w:val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20"/>
                <w:szCs w:val="22"/>
                <w:lang w:val="hy-AM"/>
              </w:rPr>
            </w:pP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13.1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հուղարկավորման արարողության համար՝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անվճար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անվճար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lastRenderedPageBreak/>
              <w:t>13.2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  <w:lang w:val="hy-AM"/>
              </w:rPr>
              <w:t>նախադպրոցական և դպրոցական երեխաների միջոցառումների համար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անվճար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անվճար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13.3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հարսանեկան արարողության դեպքում՝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50.000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13.4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մկրտության, ծննդյան տարեդարձի և այլ արարողությունների դեպքում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--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30.000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Մշակույթային դահլիճներն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օ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տա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գ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ործման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տրամադրման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վճարի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 xml:space="preserve"> </w:t>
            </w:r>
            <w:r w:rsidRPr="0043057A">
              <w:rPr>
                <w:rFonts w:ascii="GHEA Grapalat" w:hAnsi="GHEA Grapalat" w:cs="Sylfaen"/>
                <w:b/>
                <w:bCs/>
                <w:sz w:val="18"/>
                <w:szCs w:val="20"/>
              </w:rPr>
              <w:t>չափը</w:t>
            </w:r>
            <w:r w:rsidRPr="0043057A">
              <w:rPr>
                <w:rFonts w:ascii="GHEA Grapalat" w:hAnsi="GHEA Grapalat" w:cs="Arial Armenian"/>
                <w:b/>
                <w:bCs/>
                <w:sz w:val="18"/>
                <w:szCs w:val="20"/>
              </w:rPr>
              <w:t>` օրական՝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25.000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20.000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 w:cs="Sylfaen"/>
                <w:b/>
                <w:bCs/>
                <w:sz w:val="18"/>
                <w:szCs w:val="19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bCs/>
                <w:sz w:val="18"/>
                <w:szCs w:val="19"/>
                <w:lang w:val="hy-AM"/>
              </w:rPr>
              <w:t>Մարզադպրոցների դահլիճներն օգտագործման տրամադրման վճարի չափը՝ օրական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1000</w:t>
            </w:r>
          </w:p>
        </w:tc>
      </w:tr>
      <w:tr w:rsidR="00A832C3" w:rsidRPr="0043057A" w:rsidTr="00FB6BDD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Ապարան համայնքի մանկապարտեզները հաճախող երեխաների վարձավճարի 2025 թ դրույքաչափը և տրվող արտոնությունները՝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Հավելված 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1.1</w:t>
            </w:r>
          </w:p>
        </w:tc>
      </w:tr>
      <w:tr w:rsidR="00A832C3" w:rsidRPr="0043057A" w:rsidTr="00FB6BDD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Ապարան համայնքի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Ապարան քաղաքի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արվեստի դպրոցում սովորող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>երեխանե-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րի վարձավճար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>ներ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ի 2025 թ դրույքաչափերը և տրվող արտոնությունները՝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Հավելված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1.2</w:t>
            </w:r>
          </w:p>
        </w:tc>
      </w:tr>
      <w:tr w:rsidR="00A832C3" w:rsidRPr="0043057A" w:rsidTr="00FB6BDD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Ապարան համայնքի մշակույթի կենտրոնում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>գործող խմբերի ծառայություններից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 օգտվողների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 xml:space="preserve">վարձավճարների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2025 թ դրույքաչափերը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>և արտոնությունները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Հավելված 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1.3</w:t>
            </w:r>
          </w:p>
        </w:tc>
      </w:tr>
      <w:tr w:rsidR="00A832C3" w:rsidRPr="0043057A" w:rsidTr="00FB6BDD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 xml:space="preserve">Ապարան համայնքի մարզադպրոցներում գործող </w:t>
            </w:r>
            <w:r w:rsidRPr="0043057A">
              <w:rPr>
                <w:rFonts w:ascii="GHEA Grapalat" w:hAnsi="GHEA Grapalat" w:cs="Sylfaen"/>
                <w:b/>
                <w:sz w:val="18"/>
                <w:szCs w:val="20"/>
              </w:rPr>
              <w:t>խմբերի ծառայություններից օգտվողների վարձավճարների 2025թ դրույքաչափերը և արտոնությունները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>Հավելված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 xml:space="preserve"> 1.4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Ապարան համայնքի կոմունալ ծառայության կողմից իրականացվող աղբահանու-թյան ծառայություններից օգտվողների վճարների 2025 թ դրույքաչափերը՝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Հավելված 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1.5</w:t>
            </w:r>
          </w:p>
        </w:tc>
      </w:tr>
      <w:tr w:rsidR="00A832C3" w:rsidRPr="0043057A" w:rsidTr="00FB6BDD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Ապարան համայնքում խմելու ջրի սպասարկման ծառայություններից օգտվողների վճարների 2025 թ դրույքաչափերը՝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ind w:right="-284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43057A">
              <w:rPr>
                <w:rFonts w:ascii="GHEA Grapalat" w:hAnsi="GHEA Grapalat"/>
                <w:b/>
                <w:bCs/>
                <w:sz w:val="18"/>
                <w:szCs w:val="20"/>
              </w:rPr>
              <w:t xml:space="preserve">Հավելված </w:t>
            </w:r>
            <w:r w:rsidRPr="0043057A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1.6</w:t>
            </w:r>
          </w:p>
        </w:tc>
      </w:tr>
    </w:tbl>
    <w:p w:rsidR="00A832C3" w:rsidRPr="0043057A" w:rsidRDefault="00A832C3" w:rsidP="00A832C3">
      <w:pPr>
        <w:rPr>
          <w:rFonts w:ascii="GHEA Grapalat" w:hAnsi="GHEA Grapalat"/>
          <w:b/>
          <w:sz w:val="16"/>
          <w:szCs w:val="17"/>
        </w:rPr>
      </w:pPr>
      <w:r w:rsidRPr="0043057A">
        <w:rPr>
          <w:rFonts w:ascii="GHEA Grapalat" w:hAnsi="GHEA Grapalat"/>
          <w:b/>
          <w:sz w:val="16"/>
          <w:szCs w:val="17"/>
        </w:rPr>
        <w:t>ԾԱՆՈԹՈՒԹՅՈՒՆ՚</w:t>
      </w:r>
    </w:p>
    <w:p w:rsidR="00A832C3" w:rsidRPr="0043057A" w:rsidRDefault="00A832C3" w:rsidP="00A832C3">
      <w:pPr>
        <w:rPr>
          <w:rFonts w:ascii="GHEA Grapalat" w:hAnsi="GHEA Grapalat"/>
          <w:b/>
          <w:sz w:val="16"/>
          <w:szCs w:val="17"/>
        </w:rPr>
      </w:pPr>
      <w:r w:rsidRPr="0043057A">
        <w:rPr>
          <w:rFonts w:ascii="GHEA Grapalat" w:hAnsi="GHEA Grapalat"/>
          <w:b/>
          <w:sz w:val="16"/>
          <w:szCs w:val="17"/>
        </w:rPr>
        <w:t xml:space="preserve">ՔԱՂԱՔ ԵՎ ՄՊՆԱՃԿՍ–Ապարան քաղաք և համայնքի վարչական տարածքով անցնող միջպետական նշանակության </w:t>
      </w:r>
    </w:p>
    <w:p w:rsidR="00A832C3" w:rsidRPr="0043057A" w:rsidRDefault="00A832C3" w:rsidP="00A832C3">
      <w:pPr>
        <w:rPr>
          <w:rFonts w:ascii="GHEA Grapalat" w:hAnsi="GHEA Grapalat"/>
          <w:b/>
          <w:sz w:val="16"/>
          <w:szCs w:val="17"/>
        </w:rPr>
      </w:pPr>
      <w:r w:rsidRPr="0043057A">
        <w:rPr>
          <w:rFonts w:ascii="GHEA Grapalat" w:hAnsi="GHEA Grapalat"/>
          <w:b/>
          <w:sz w:val="16"/>
          <w:szCs w:val="17"/>
        </w:rPr>
        <w:t xml:space="preserve">                                       ավտոճանապարհի կողեզրերին տեղակայված սուբյեկտներ</w:t>
      </w:r>
    </w:p>
    <w:p w:rsidR="00A832C3" w:rsidRPr="0043057A" w:rsidRDefault="00A832C3" w:rsidP="00A832C3">
      <w:pPr>
        <w:rPr>
          <w:rFonts w:ascii="GHEA Grapalat" w:hAnsi="GHEA Grapalat"/>
          <w:b/>
          <w:sz w:val="18"/>
          <w:szCs w:val="20"/>
        </w:rPr>
      </w:pPr>
      <w:r w:rsidRPr="0043057A">
        <w:rPr>
          <w:rFonts w:ascii="GHEA Grapalat" w:hAnsi="GHEA Grapalat"/>
          <w:b/>
          <w:sz w:val="18"/>
          <w:szCs w:val="20"/>
          <w:lang w:val="ro-RO"/>
        </w:rPr>
        <w:t xml:space="preserve">ԳՅՈՒՂԵՐ -     </w:t>
      </w:r>
      <w:r w:rsidRPr="0043057A">
        <w:rPr>
          <w:rFonts w:ascii="GHEA Grapalat" w:hAnsi="GHEA Grapalat"/>
          <w:b/>
          <w:sz w:val="18"/>
          <w:szCs w:val="20"/>
          <w:lang w:val="hy-AM"/>
        </w:rPr>
        <w:t>Ա</w:t>
      </w:r>
      <w:r w:rsidRPr="0043057A">
        <w:rPr>
          <w:rFonts w:ascii="GHEA Grapalat" w:hAnsi="GHEA Grapalat"/>
          <w:b/>
          <w:sz w:val="18"/>
          <w:szCs w:val="20"/>
        </w:rPr>
        <w:t>պարան համայնքի 21 գյուղական բնակավայրեր</w:t>
      </w:r>
    </w:p>
    <w:p w:rsidR="00A832C3" w:rsidRPr="0043057A" w:rsidRDefault="00A832C3" w:rsidP="00A832C3">
      <w:pPr>
        <w:rPr>
          <w:rFonts w:ascii="GHEA Grapalat" w:hAnsi="GHEA Grapalat"/>
          <w:b/>
          <w:sz w:val="10"/>
          <w:szCs w:val="12"/>
        </w:rPr>
      </w:pPr>
    </w:p>
    <w:p w:rsidR="00A832C3" w:rsidRPr="0043057A" w:rsidRDefault="00A832C3" w:rsidP="00A832C3">
      <w:pPr>
        <w:ind w:left="708"/>
        <w:rPr>
          <w:rFonts w:ascii="GHEA Grapalat" w:hAnsi="GHEA Grapalat"/>
          <w:b/>
          <w:sz w:val="18"/>
          <w:szCs w:val="20"/>
        </w:rPr>
      </w:pPr>
      <w:r w:rsidRPr="0043057A">
        <w:rPr>
          <w:rFonts w:ascii="GHEA Grapalat" w:hAnsi="GHEA Grapalat"/>
          <w:b/>
          <w:sz w:val="18"/>
          <w:szCs w:val="20"/>
          <w:lang w:val="ro-RO"/>
        </w:rPr>
        <w:t xml:space="preserve">                             </w:t>
      </w:r>
      <w:r w:rsidRPr="0043057A">
        <w:rPr>
          <w:rFonts w:ascii="GHEA Grapalat" w:hAnsi="GHEA Grapalat"/>
          <w:b/>
          <w:sz w:val="18"/>
          <w:szCs w:val="20"/>
        </w:rPr>
        <w:t>ՇԻՆՈՒԹՅՈՒՆՆԵՐԻ ՏԱՐԱԾԱԳՆԱՀԱՏՄԱՆ ԳՈՏԻԱԿԱՆՈՒԹՅԱՆ ԳՈՐԾԱԿԻՑՆԵՐԸ՝</w:t>
      </w:r>
    </w:p>
    <w:tbl>
      <w:tblPr>
        <w:tblW w:w="111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253"/>
        <w:gridCol w:w="9214"/>
      </w:tblGrid>
      <w:tr w:rsidR="00A832C3" w:rsidRPr="0043057A" w:rsidTr="00FB6BDD"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43057A">
              <w:rPr>
                <w:rFonts w:ascii="GHEA Grapalat" w:hAnsi="GHEA Grapalat" w:cs="Arial"/>
                <w:b/>
                <w:sz w:val="16"/>
                <w:szCs w:val="18"/>
              </w:rPr>
              <w:t>Գոտի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43057A">
              <w:rPr>
                <w:rFonts w:ascii="GHEA Grapalat" w:hAnsi="GHEA Grapalat" w:cs="Arial"/>
                <w:b/>
                <w:sz w:val="16"/>
                <w:szCs w:val="18"/>
              </w:rPr>
              <w:t>Գործակից</w:t>
            </w:r>
          </w:p>
        </w:tc>
        <w:tc>
          <w:tcPr>
            <w:tcW w:w="92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43057A">
              <w:rPr>
                <w:rFonts w:ascii="GHEA Grapalat" w:hAnsi="GHEA Grapalat" w:cs="Arial"/>
                <w:b/>
                <w:sz w:val="16"/>
                <w:szCs w:val="18"/>
              </w:rPr>
              <w:t>Բնակավայրի անվանումը</w:t>
            </w:r>
          </w:p>
        </w:tc>
      </w:tr>
      <w:tr w:rsidR="00A832C3" w:rsidRPr="0043057A" w:rsidTr="00FB6BDD">
        <w:tc>
          <w:tcPr>
            <w:tcW w:w="732" w:type="dxa"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13-14</w:t>
            </w:r>
          </w:p>
        </w:tc>
        <w:tc>
          <w:tcPr>
            <w:tcW w:w="1253" w:type="dxa"/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2,0</w:t>
            </w:r>
          </w:p>
        </w:tc>
        <w:tc>
          <w:tcPr>
            <w:tcW w:w="9214" w:type="dxa"/>
            <w:tcBorders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Arial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Arial"/>
                <w:b/>
                <w:sz w:val="18"/>
                <w:szCs w:val="20"/>
              </w:rPr>
              <w:t>Ք. Ապարան</w:t>
            </w:r>
          </w:p>
        </w:tc>
      </w:tr>
      <w:tr w:rsidR="00A832C3" w:rsidRPr="0043057A" w:rsidTr="00FB6BDD">
        <w:tc>
          <w:tcPr>
            <w:tcW w:w="732" w:type="dxa"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15</w:t>
            </w:r>
          </w:p>
        </w:tc>
        <w:tc>
          <w:tcPr>
            <w:tcW w:w="1253" w:type="dxa"/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2,0</w:t>
            </w:r>
          </w:p>
        </w:tc>
        <w:tc>
          <w:tcPr>
            <w:tcW w:w="9214" w:type="dxa"/>
            <w:tcBorders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Արագած, Ափնագյուղ, Երնջատափ, Կայք, Ծաղկաշեն, Շենավան, Հարթավան, Քուչակ, Վարդենուտ, Վարդենիս</w:t>
            </w:r>
          </w:p>
        </w:tc>
      </w:tr>
      <w:tr w:rsidR="00A832C3" w:rsidRPr="0043057A" w:rsidTr="00FB6BDD">
        <w:tc>
          <w:tcPr>
            <w:tcW w:w="732" w:type="dxa"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16</w:t>
            </w:r>
          </w:p>
        </w:tc>
        <w:tc>
          <w:tcPr>
            <w:tcW w:w="1253" w:type="dxa"/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2,0</w:t>
            </w:r>
          </w:p>
        </w:tc>
        <w:tc>
          <w:tcPr>
            <w:tcW w:w="9214" w:type="dxa"/>
            <w:tcBorders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Arial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Arial"/>
                <w:b/>
                <w:sz w:val="18"/>
                <w:szCs w:val="20"/>
              </w:rPr>
              <w:t>Արայի, Լուսագյուղ</w:t>
            </w:r>
          </w:p>
        </w:tc>
      </w:tr>
      <w:tr w:rsidR="00A832C3" w:rsidRPr="0043057A" w:rsidTr="00FB6BDD">
        <w:tc>
          <w:tcPr>
            <w:tcW w:w="732" w:type="dxa"/>
            <w:tcBorders>
              <w:lef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17</w:t>
            </w:r>
          </w:p>
        </w:tc>
        <w:tc>
          <w:tcPr>
            <w:tcW w:w="1253" w:type="dxa"/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1,0</w:t>
            </w:r>
          </w:p>
        </w:tc>
        <w:tc>
          <w:tcPr>
            <w:tcW w:w="9214" w:type="dxa"/>
            <w:tcBorders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Եղիպատրուշ, Ձորագլուխ, Թթուջուր, Նիգավան, Չքնաղ, Շողակն, Ջրամբար, Սարալանջ</w:t>
            </w:r>
          </w:p>
        </w:tc>
      </w:tr>
      <w:tr w:rsidR="00A832C3" w:rsidRPr="0043057A" w:rsidTr="00FB6BDD">
        <w:tc>
          <w:tcPr>
            <w:tcW w:w="732" w:type="dxa"/>
            <w:tcBorders>
              <w:left w:val="double" w:sz="4" w:space="0" w:color="auto"/>
              <w:bottom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18</w:t>
            </w:r>
          </w:p>
        </w:tc>
        <w:tc>
          <w:tcPr>
            <w:tcW w:w="1253" w:type="dxa"/>
            <w:tcBorders>
              <w:bottom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/>
                <w:b/>
                <w:sz w:val="18"/>
                <w:szCs w:val="20"/>
              </w:rPr>
            </w:pPr>
            <w:r w:rsidRPr="0043057A">
              <w:rPr>
                <w:rFonts w:ascii="GHEA Grapalat" w:hAnsi="GHEA Grapalat"/>
                <w:b/>
                <w:sz w:val="18"/>
                <w:szCs w:val="20"/>
              </w:rPr>
              <w:t>1,0</w:t>
            </w:r>
          </w:p>
        </w:tc>
        <w:tc>
          <w:tcPr>
            <w:tcW w:w="9214" w:type="dxa"/>
            <w:tcBorders>
              <w:bottom w:val="double" w:sz="4" w:space="0" w:color="auto"/>
              <w:right w:val="double" w:sz="4" w:space="0" w:color="auto"/>
            </w:tcBorders>
          </w:tcPr>
          <w:p w:rsidR="00A832C3" w:rsidRPr="0043057A" w:rsidRDefault="00A832C3" w:rsidP="00FB6BDD">
            <w:pPr>
              <w:rPr>
                <w:rFonts w:ascii="GHEA Grapalat" w:hAnsi="GHEA Grapalat" w:cs="Arial"/>
                <w:b/>
                <w:sz w:val="18"/>
                <w:szCs w:val="20"/>
              </w:rPr>
            </w:pPr>
            <w:r w:rsidRPr="0043057A">
              <w:rPr>
                <w:rFonts w:ascii="GHEA Grapalat" w:hAnsi="GHEA Grapalat" w:cs="Arial"/>
                <w:b/>
                <w:sz w:val="18"/>
                <w:szCs w:val="20"/>
              </w:rPr>
              <w:t>Մելիքգյուղ</w:t>
            </w:r>
          </w:p>
        </w:tc>
      </w:tr>
    </w:tbl>
    <w:p w:rsidR="00A832C3" w:rsidRPr="0043057A" w:rsidRDefault="00A832C3" w:rsidP="00A832C3">
      <w:pPr>
        <w:rPr>
          <w:rFonts w:ascii="GHEA Grapalat" w:hAnsi="GHEA Grapalat"/>
          <w:b/>
          <w:sz w:val="16"/>
          <w:szCs w:val="18"/>
        </w:rPr>
      </w:pPr>
      <w:r w:rsidRPr="0043057A">
        <w:rPr>
          <w:rFonts w:ascii="GHEA Grapalat" w:hAnsi="GHEA Grapalat"/>
          <w:b/>
          <w:sz w:val="16"/>
          <w:szCs w:val="18"/>
        </w:rPr>
        <w:t xml:space="preserve"> </w:t>
      </w:r>
    </w:p>
    <w:p w:rsidR="00A832C3" w:rsidRPr="0043057A" w:rsidRDefault="00A832C3" w:rsidP="00A832C3">
      <w:pPr>
        <w:ind w:right="-284"/>
        <w:jc w:val="center"/>
        <w:rPr>
          <w:rFonts w:ascii="GHEA Grapalat" w:hAnsi="GHEA Grapalat" w:cs="Sylfaen"/>
          <w:b/>
          <w:bCs/>
          <w:sz w:val="18"/>
          <w:szCs w:val="20"/>
          <w:lang w:val="ro-RO"/>
        </w:rPr>
      </w:pPr>
    </w:p>
    <w:p w:rsidR="00A832C3" w:rsidRPr="0043057A" w:rsidRDefault="00A832C3" w:rsidP="00A832C3">
      <w:pPr>
        <w:ind w:right="141"/>
        <w:jc w:val="center"/>
        <w:rPr>
          <w:rFonts w:ascii="GHEA Grapalat" w:hAnsi="GHEA Grapalat" w:cs="Sylfaen"/>
          <w:b/>
          <w:sz w:val="18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A832C3" w:rsidRDefault="00A832C3" w:rsidP="00A832C3">
      <w:pPr>
        <w:ind w:right="141"/>
        <w:jc w:val="center"/>
        <w:rPr>
          <w:rFonts w:ascii="GHEA Grapalat" w:hAnsi="GHEA Grapalat" w:cs="Sylfaen"/>
          <w:b/>
          <w:sz w:val="20"/>
          <w:szCs w:val="20"/>
          <w:lang w:val="ro-RO"/>
        </w:rPr>
      </w:pPr>
    </w:p>
    <w:p w:rsidR="00817922" w:rsidRPr="00A832C3" w:rsidRDefault="00817922" w:rsidP="00A832C3"/>
    <w:sectPr w:rsidR="00817922" w:rsidRPr="00A832C3" w:rsidSect="00A832C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924E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AE4"/>
    <w:multiLevelType w:val="hybridMultilevel"/>
    <w:tmpl w:val="A5788F38"/>
    <w:lvl w:ilvl="0" w:tplc="13167526">
      <w:start w:val="3"/>
      <w:numFmt w:val="bullet"/>
      <w:lvlText w:val="-"/>
      <w:lvlJc w:val="left"/>
      <w:pPr>
        <w:ind w:left="982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0BD049E4"/>
    <w:multiLevelType w:val="multilevel"/>
    <w:tmpl w:val="C66EE1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C77748C"/>
    <w:multiLevelType w:val="hybridMultilevel"/>
    <w:tmpl w:val="12F6E7D2"/>
    <w:lvl w:ilvl="0" w:tplc="91D2C64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CFD7FF3"/>
    <w:multiLevelType w:val="hybridMultilevel"/>
    <w:tmpl w:val="DF600CB4"/>
    <w:lvl w:ilvl="0" w:tplc="8F367D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09F6176"/>
    <w:multiLevelType w:val="hybridMultilevel"/>
    <w:tmpl w:val="39B4229E"/>
    <w:lvl w:ilvl="0" w:tplc="9A262148">
      <w:start w:val="120"/>
      <w:numFmt w:val="bullet"/>
      <w:lvlText w:val="﷐"/>
      <w:lvlJc w:val="left"/>
      <w:pPr>
        <w:ind w:left="5310" w:hanging="495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2774"/>
    <w:multiLevelType w:val="multilevel"/>
    <w:tmpl w:val="49D025C0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38B6D0C"/>
    <w:multiLevelType w:val="hybridMultilevel"/>
    <w:tmpl w:val="272AFBF0"/>
    <w:lvl w:ilvl="0" w:tplc="E526A0A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75E23CC"/>
    <w:multiLevelType w:val="hybridMultilevel"/>
    <w:tmpl w:val="03DED152"/>
    <w:lvl w:ilvl="0" w:tplc="BB54140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80E0229"/>
    <w:multiLevelType w:val="hybridMultilevel"/>
    <w:tmpl w:val="89C83AC2"/>
    <w:lvl w:ilvl="0" w:tplc="73449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18AF2810"/>
    <w:multiLevelType w:val="hybridMultilevel"/>
    <w:tmpl w:val="113683A6"/>
    <w:lvl w:ilvl="0" w:tplc="75FCB6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19E64C9E"/>
    <w:multiLevelType w:val="hybridMultilevel"/>
    <w:tmpl w:val="2B941E10"/>
    <w:lvl w:ilvl="0" w:tplc="9BA0E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641C6"/>
    <w:multiLevelType w:val="multilevel"/>
    <w:tmpl w:val="0F3491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2F00B7"/>
    <w:multiLevelType w:val="hybridMultilevel"/>
    <w:tmpl w:val="8AA0C5A6"/>
    <w:lvl w:ilvl="0" w:tplc="37B46628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15">
    <w:nsid w:val="1F3F7E49"/>
    <w:multiLevelType w:val="hybridMultilevel"/>
    <w:tmpl w:val="4C9C537A"/>
    <w:lvl w:ilvl="0" w:tplc="268668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72B4D2F"/>
    <w:multiLevelType w:val="hybridMultilevel"/>
    <w:tmpl w:val="BD2A65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BAA65B0"/>
    <w:multiLevelType w:val="hybridMultilevel"/>
    <w:tmpl w:val="89C83AC2"/>
    <w:lvl w:ilvl="0" w:tplc="73449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30416CE2"/>
    <w:multiLevelType w:val="hybridMultilevel"/>
    <w:tmpl w:val="89C83AC2"/>
    <w:lvl w:ilvl="0" w:tplc="7344996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324D6063"/>
    <w:multiLevelType w:val="multilevel"/>
    <w:tmpl w:val="FBF44D08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387F26E9"/>
    <w:multiLevelType w:val="hybridMultilevel"/>
    <w:tmpl w:val="9D903A9C"/>
    <w:lvl w:ilvl="0" w:tplc="C0D425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23">
    <w:nsid w:val="3D3F6334"/>
    <w:multiLevelType w:val="hybridMultilevel"/>
    <w:tmpl w:val="ECB0CBB0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DEB1133"/>
    <w:multiLevelType w:val="multilevel"/>
    <w:tmpl w:val="731673F8"/>
    <w:lvl w:ilvl="0">
      <w:start w:val="1"/>
      <w:numFmt w:val="decimal"/>
      <w:lvlText w:val="Ցուցանիշ 3․%1"/>
      <w:lvlJc w:val="left"/>
      <w:pPr>
        <w:ind w:left="2061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25">
    <w:nsid w:val="40A955FF"/>
    <w:multiLevelType w:val="hybridMultilevel"/>
    <w:tmpl w:val="5464F98A"/>
    <w:lvl w:ilvl="0" w:tplc="E526A0A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42550317"/>
    <w:multiLevelType w:val="hybridMultilevel"/>
    <w:tmpl w:val="73C862D8"/>
    <w:lvl w:ilvl="0" w:tplc="E680414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51270FA7"/>
    <w:multiLevelType w:val="multilevel"/>
    <w:tmpl w:val="B5761ED2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10704E"/>
    <w:multiLevelType w:val="hybridMultilevel"/>
    <w:tmpl w:val="89C83AC2"/>
    <w:lvl w:ilvl="0" w:tplc="7344996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58556A9C"/>
    <w:multiLevelType w:val="hybridMultilevel"/>
    <w:tmpl w:val="526EBA0C"/>
    <w:lvl w:ilvl="0" w:tplc="5E7E8FC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1">
    <w:nsid w:val="5F755158"/>
    <w:multiLevelType w:val="hybridMultilevel"/>
    <w:tmpl w:val="16E6F8A6"/>
    <w:lvl w:ilvl="0" w:tplc="335496AE">
      <w:start w:val="1"/>
      <w:numFmt w:val="decimal"/>
      <w:lvlText w:val="%1."/>
      <w:lvlJc w:val="left"/>
      <w:pPr>
        <w:ind w:left="648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>
    <w:nsid w:val="622439E5"/>
    <w:multiLevelType w:val="hybridMultilevel"/>
    <w:tmpl w:val="93443A7C"/>
    <w:lvl w:ilvl="0" w:tplc="AF26D5AA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3">
    <w:nsid w:val="68211A67"/>
    <w:multiLevelType w:val="multilevel"/>
    <w:tmpl w:val="161EF122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B4C0020"/>
    <w:multiLevelType w:val="multilevel"/>
    <w:tmpl w:val="26CE2196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GHEA Grapalat" w:hAnsi="GHEA Grapalat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1366241"/>
    <w:multiLevelType w:val="hybridMultilevel"/>
    <w:tmpl w:val="6F407996"/>
    <w:lvl w:ilvl="0" w:tplc="1B90DFDA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6">
    <w:nsid w:val="72B72D9D"/>
    <w:multiLevelType w:val="hybridMultilevel"/>
    <w:tmpl w:val="87565CAC"/>
    <w:lvl w:ilvl="0" w:tplc="9D507E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7311187F"/>
    <w:multiLevelType w:val="hybridMultilevel"/>
    <w:tmpl w:val="4874FA14"/>
    <w:lvl w:ilvl="0" w:tplc="108AC0D6">
      <w:start w:val="2"/>
      <w:numFmt w:val="bullet"/>
      <w:lvlText w:val="-"/>
      <w:lvlJc w:val="left"/>
      <w:pPr>
        <w:tabs>
          <w:tab w:val="num" w:pos="200"/>
        </w:tabs>
        <w:ind w:left="200" w:hanging="360"/>
      </w:pPr>
      <w:rPr>
        <w:rFonts w:ascii="Arial Armenian" w:eastAsia="Times New Roman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38">
    <w:nsid w:val="75674637"/>
    <w:multiLevelType w:val="hybridMultilevel"/>
    <w:tmpl w:val="ADD8DD04"/>
    <w:lvl w:ilvl="0" w:tplc="D1342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5FB695D"/>
    <w:multiLevelType w:val="hybridMultilevel"/>
    <w:tmpl w:val="E110C9A6"/>
    <w:lvl w:ilvl="0" w:tplc="BF5EF09A">
      <w:start w:val="1"/>
      <w:numFmt w:val="bullet"/>
      <w:lvlText w:val="-"/>
      <w:lvlJc w:val="left"/>
      <w:pPr>
        <w:ind w:left="1068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85B1A0E"/>
    <w:multiLevelType w:val="hybridMultilevel"/>
    <w:tmpl w:val="9918C7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42">
    <w:nsid w:val="7AD7545D"/>
    <w:multiLevelType w:val="hybridMultilevel"/>
    <w:tmpl w:val="665A2962"/>
    <w:lvl w:ilvl="0" w:tplc="B4FA6FA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8"/>
  </w:num>
  <w:num w:numId="2">
    <w:abstractNumId w:val="41"/>
  </w:num>
  <w:num w:numId="3">
    <w:abstractNumId w:val="22"/>
  </w:num>
  <w:num w:numId="4">
    <w:abstractNumId w:val="13"/>
  </w:num>
  <w:num w:numId="5">
    <w:abstractNumId w:val="2"/>
  </w:num>
  <w:num w:numId="6">
    <w:abstractNumId w:val="24"/>
  </w:num>
  <w:num w:numId="7">
    <w:abstractNumId w:val="34"/>
  </w:num>
  <w:num w:numId="8">
    <w:abstractNumId w:val="6"/>
  </w:num>
  <w:num w:numId="9">
    <w:abstractNumId w:val="16"/>
  </w:num>
  <w:num w:numId="10">
    <w:abstractNumId w:val="40"/>
  </w:num>
  <w:num w:numId="11">
    <w:abstractNumId w:val="0"/>
  </w:num>
  <w:num w:numId="12">
    <w:abstractNumId w:val="5"/>
  </w:num>
  <w:num w:numId="13">
    <w:abstractNumId w:val="21"/>
  </w:num>
  <w:num w:numId="14">
    <w:abstractNumId w:val="37"/>
  </w:num>
  <w:num w:numId="15">
    <w:abstractNumId w:val="39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3"/>
  </w:num>
  <w:num w:numId="20">
    <w:abstractNumId w:val="36"/>
  </w:num>
  <w:num w:numId="21">
    <w:abstractNumId w:val="25"/>
  </w:num>
  <w:num w:numId="22">
    <w:abstractNumId w:val="11"/>
  </w:num>
  <w:num w:numId="23">
    <w:abstractNumId w:val="7"/>
  </w:num>
  <w:num w:numId="24">
    <w:abstractNumId w:val="8"/>
  </w:num>
  <w:num w:numId="25">
    <w:abstractNumId w:val="15"/>
  </w:num>
  <w:num w:numId="26">
    <w:abstractNumId w:val="3"/>
  </w:num>
  <w:num w:numId="27">
    <w:abstractNumId w:val="1"/>
  </w:num>
  <w:num w:numId="28">
    <w:abstractNumId w:val="35"/>
  </w:num>
  <w:num w:numId="29">
    <w:abstractNumId w:val="26"/>
  </w:num>
  <w:num w:numId="30">
    <w:abstractNumId w:val="9"/>
  </w:num>
  <w:num w:numId="31">
    <w:abstractNumId w:val="20"/>
  </w:num>
  <w:num w:numId="32">
    <w:abstractNumId w:val="30"/>
  </w:num>
  <w:num w:numId="33">
    <w:abstractNumId w:val="23"/>
  </w:num>
  <w:num w:numId="34">
    <w:abstractNumId w:val="32"/>
  </w:num>
  <w:num w:numId="35">
    <w:abstractNumId w:val="14"/>
  </w:num>
  <w:num w:numId="36">
    <w:abstractNumId w:val="42"/>
  </w:num>
  <w:num w:numId="37">
    <w:abstractNumId w:val="10"/>
  </w:num>
  <w:num w:numId="38">
    <w:abstractNumId w:val="31"/>
  </w:num>
  <w:num w:numId="39">
    <w:abstractNumId w:val="18"/>
  </w:num>
  <w:num w:numId="40">
    <w:abstractNumId w:val="29"/>
  </w:num>
  <w:num w:numId="41">
    <w:abstractNumId w:val="17"/>
  </w:num>
  <w:num w:numId="42">
    <w:abstractNumId w:val="4"/>
  </w:num>
  <w:num w:numId="43">
    <w:abstractNumId w:val="3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0F"/>
    <w:rsid w:val="002A20B7"/>
    <w:rsid w:val="004E7F0F"/>
    <w:rsid w:val="00817922"/>
    <w:rsid w:val="00A8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832C3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rsid w:val="00A832C3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A832C3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A832C3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A832C3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A832C3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A832C3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A832C3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A832C3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832C3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A832C3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A832C3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A832C3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A832C3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A832C3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A832C3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832C3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A832C3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A83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A83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A832C3"/>
    <w:pPr>
      <w:ind w:left="720"/>
      <w:contextualSpacing/>
    </w:pPr>
  </w:style>
  <w:style w:type="paragraph" w:styleId="ab">
    <w:name w:val="Balloon Text"/>
    <w:basedOn w:val="a0"/>
    <w:link w:val="ac"/>
    <w:unhideWhenUsed/>
    <w:rsid w:val="00A832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rsid w:val="00A832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A832C3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A832C3"/>
    <w:rPr>
      <w:b/>
      <w:bCs/>
    </w:rPr>
  </w:style>
  <w:style w:type="character" w:styleId="af0">
    <w:name w:val="Emphasis"/>
    <w:basedOn w:val="a1"/>
    <w:qFormat/>
    <w:rsid w:val="00A832C3"/>
    <w:rPr>
      <w:i/>
      <w:iCs/>
    </w:rPr>
  </w:style>
  <w:style w:type="numbering" w:customStyle="1" w:styleId="12">
    <w:name w:val="Нет списка1"/>
    <w:next w:val="a3"/>
    <w:semiHidden/>
    <w:unhideWhenUsed/>
    <w:rsid w:val="00A832C3"/>
  </w:style>
  <w:style w:type="table" w:customStyle="1" w:styleId="21">
    <w:name w:val="Сетка таблицы2"/>
    <w:basedOn w:val="a2"/>
    <w:next w:val="a4"/>
    <w:uiPriority w:val="59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832C3"/>
    <w:pPr>
      <w:spacing w:after="0" w:line="240" w:lineRule="auto"/>
    </w:pPr>
  </w:style>
  <w:style w:type="paragraph" w:styleId="af2">
    <w:name w:val="Body Text"/>
    <w:basedOn w:val="a0"/>
    <w:link w:val="af3"/>
    <w:qFormat/>
    <w:rsid w:val="00A832C3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rsid w:val="00A832C3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A832C3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A832C3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A832C3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A832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A832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A832C3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A832C3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A832C3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A832C3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A832C3"/>
  </w:style>
  <w:style w:type="character" w:styleId="af8">
    <w:name w:val="FollowedHyperlink"/>
    <w:uiPriority w:val="99"/>
    <w:unhideWhenUsed/>
    <w:rsid w:val="00A832C3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A832C3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A832C3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A832C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A832C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A832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32C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A832C3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A832C3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A832C3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A832C3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A832C3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A832C3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A832C3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A832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A832C3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A832C3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A83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A832C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A832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A832C3"/>
  </w:style>
  <w:style w:type="paragraph" w:customStyle="1" w:styleId="msonormal0">
    <w:name w:val="msonormal"/>
    <w:basedOn w:val="a0"/>
    <w:rsid w:val="00A832C3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A832C3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A832C3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A832C3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A832C3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A832C3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A832C3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A832C3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A832C3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A832C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A832C3"/>
    <w:rPr>
      <w:lang w:val="ru-RU" w:eastAsia="ru-RU" w:bidi="ar-SA"/>
    </w:rPr>
  </w:style>
  <w:style w:type="character" w:customStyle="1" w:styleId="CharChar">
    <w:name w:val="Char Char"/>
    <w:locked/>
    <w:rsid w:val="00A832C3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A832C3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A832C3"/>
  </w:style>
  <w:style w:type="paragraph" w:customStyle="1" w:styleId="Impressum">
    <w:name w:val="Impressum"/>
    <w:qFormat/>
    <w:rsid w:val="00A832C3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832C3"/>
    <w:pPr>
      <w:keepNext/>
      <w:ind w:left="326"/>
      <w:jc w:val="right"/>
      <w:outlineLvl w:val="0"/>
    </w:pPr>
    <w:rPr>
      <w:rFonts w:ascii="Arial Armenian" w:hAnsi="Arial Armenian"/>
      <w:b/>
      <w:bCs/>
      <w:sz w:val="16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rsid w:val="00A832C3"/>
    <w:pPr>
      <w:keepNext/>
      <w:outlineLvl w:val="1"/>
    </w:pPr>
    <w:rPr>
      <w:rFonts w:ascii="Arial Armenian" w:hAnsi="Arial Armenian"/>
      <w:b/>
      <w:bCs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rsid w:val="00A832C3"/>
    <w:pPr>
      <w:keepNext/>
      <w:outlineLvl w:val="2"/>
    </w:pPr>
    <w:rPr>
      <w:rFonts w:ascii="Arial Armenian" w:hAnsi="Arial Armenian"/>
      <w:b/>
      <w:bCs/>
      <w:sz w:val="16"/>
      <w:lang w:val="en-US" w:eastAsia="en-US"/>
    </w:rPr>
  </w:style>
  <w:style w:type="paragraph" w:styleId="4">
    <w:name w:val="heading 4"/>
    <w:basedOn w:val="a0"/>
    <w:next w:val="a0"/>
    <w:link w:val="40"/>
    <w:qFormat/>
    <w:rsid w:val="00A832C3"/>
    <w:pPr>
      <w:keepNext/>
      <w:outlineLvl w:val="3"/>
    </w:pPr>
    <w:rPr>
      <w:rFonts w:ascii="Arial Armenian" w:hAnsi="Arial Armenian"/>
      <w:b/>
      <w:bCs/>
      <w:lang w:val="en-US" w:eastAsia="en-US"/>
    </w:rPr>
  </w:style>
  <w:style w:type="paragraph" w:styleId="5">
    <w:name w:val="heading 5"/>
    <w:basedOn w:val="a0"/>
    <w:next w:val="a0"/>
    <w:link w:val="50"/>
    <w:qFormat/>
    <w:rsid w:val="00A832C3"/>
    <w:pPr>
      <w:keepNext/>
      <w:tabs>
        <w:tab w:val="num" w:pos="360"/>
      </w:tabs>
      <w:ind w:left="360" w:hanging="360"/>
      <w:jc w:val="center"/>
      <w:outlineLvl w:val="4"/>
    </w:pPr>
    <w:rPr>
      <w:rFonts w:ascii="Arial LatArm" w:hAnsi="Arial LatArm"/>
      <w:szCs w:val="20"/>
      <w:lang w:val="en-US" w:eastAsia="en-US"/>
    </w:rPr>
  </w:style>
  <w:style w:type="paragraph" w:styleId="6">
    <w:name w:val="heading 6"/>
    <w:basedOn w:val="a0"/>
    <w:next w:val="a0"/>
    <w:link w:val="60"/>
    <w:qFormat/>
    <w:rsid w:val="00A832C3"/>
    <w:pPr>
      <w:keepNext/>
      <w:jc w:val="right"/>
      <w:outlineLvl w:val="5"/>
    </w:pPr>
    <w:rPr>
      <w:rFonts w:ascii="Arial Armenian" w:hAnsi="Arial Armenian"/>
      <w:b/>
      <w:bCs/>
      <w:sz w:val="18"/>
      <w:lang w:val="en-US" w:eastAsia="en-US"/>
    </w:rPr>
  </w:style>
  <w:style w:type="paragraph" w:styleId="7">
    <w:name w:val="heading 7"/>
    <w:basedOn w:val="a0"/>
    <w:next w:val="a0"/>
    <w:link w:val="70"/>
    <w:qFormat/>
    <w:rsid w:val="00A832C3"/>
    <w:pPr>
      <w:keepNext/>
      <w:jc w:val="center"/>
      <w:outlineLvl w:val="6"/>
    </w:pPr>
    <w:rPr>
      <w:rFonts w:ascii="Arial Armenian" w:hAnsi="Arial Armenian"/>
      <w:b/>
      <w:bCs/>
      <w:lang w:val="en-US" w:eastAsia="en-US"/>
    </w:rPr>
  </w:style>
  <w:style w:type="paragraph" w:styleId="8">
    <w:name w:val="heading 8"/>
    <w:basedOn w:val="a0"/>
    <w:next w:val="a0"/>
    <w:link w:val="80"/>
    <w:qFormat/>
    <w:rsid w:val="00A832C3"/>
    <w:pPr>
      <w:keepNext/>
      <w:ind w:left="1440" w:firstLine="720"/>
      <w:outlineLvl w:val="7"/>
    </w:pPr>
    <w:rPr>
      <w:rFonts w:ascii="Arial Armenian" w:hAnsi="Arial Armenian"/>
      <w:b/>
      <w:bCs/>
      <w:lang w:val="en-US" w:eastAsia="en-US"/>
    </w:rPr>
  </w:style>
  <w:style w:type="paragraph" w:styleId="9">
    <w:name w:val="heading 9"/>
    <w:basedOn w:val="a0"/>
    <w:next w:val="a0"/>
    <w:link w:val="90"/>
    <w:qFormat/>
    <w:rsid w:val="00A832C3"/>
    <w:pPr>
      <w:keepNext/>
      <w:jc w:val="center"/>
      <w:outlineLvl w:val="8"/>
    </w:pPr>
    <w:rPr>
      <w:rFonts w:ascii="Arial Armenian" w:hAnsi="Arial Armenian"/>
      <w:b/>
      <w:bCs/>
      <w:sz w:val="1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832C3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A832C3"/>
    <w:rPr>
      <w:rFonts w:ascii="Arial Armenian" w:eastAsia="Times New Roman" w:hAnsi="Arial Armenian" w:cs="Times New Roman"/>
      <w:b/>
      <w:bCs/>
      <w:sz w:val="20"/>
      <w:szCs w:val="24"/>
      <w:lang w:val="en-US"/>
    </w:rPr>
  </w:style>
  <w:style w:type="character" w:customStyle="1" w:styleId="30">
    <w:name w:val="Заголовок 3 Знак"/>
    <w:basedOn w:val="a1"/>
    <w:link w:val="3"/>
    <w:rsid w:val="00A832C3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character" w:customStyle="1" w:styleId="40">
    <w:name w:val="Заголовок 4 Знак"/>
    <w:basedOn w:val="a1"/>
    <w:link w:val="4"/>
    <w:rsid w:val="00A832C3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rsid w:val="00A832C3"/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60">
    <w:name w:val="Заголовок 6 Знак"/>
    <w:basedOn w:val="a1"/>
    <w:link w:val="6"/>
    <w:rsid w:val="00A832C3"/>
    <w:rPr>
      <w:rFonts w:ascii="Arial Armenian" w:eastAsia="Times New Roman" w:hAnsi="Arial Armenian" w:cs="Times New Roman"/>
      <w:b/>
      <w:bCs/>
      <w:sz w:val="18"/>
      <w:szCs w:val="24"/>
      <w:lang w:val="en-US"/>
    </w:rPr>
  </w:style>
  <w:style w:type="character" w:customStyle="1" w:styleId="70">
    <w:name w:val="Заголовок 7 Знак"/>
    <w:basedOn w:val="a1"/>
    <w:link w:val="7"/>
    <w:rsid w:val="00A832C3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832C3"/>
    <w:rPr>
      <w:rFonts w:ascii="Arial Armenian" w:eastAsia="Times New Roman" w:hAnsi="Arial Armenian" w:cs="Times New Roman"/>
      <w:b/>
      <w:b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A832C3"/>
    <w:rPr>
      <w:rFonts w:ascii="Arial Armenian" w:eastAsia="Times New Roman" w:hAnsi="Arial Armenian" w:cs="Times New Roman"/>
      <w:b/>
      <w:bCs/>
      <w:sz w:val="16"/>
      <w:szCs w:val="24"/>
      <w:lang w:val="en-US"/>
    </w:rPr>
  </w:style>
  <w:style w:type="table" w:styleId="a4">
    <w:name w:val="Table Grid"/>
    <w:basedOn w:val="a2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A83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A83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0"/>
    <w:link w:val="aa"/>
    <w:uiPriority w:val="34"/>
    <w:qFormat/>
    <w:rsid w:val="00A832C3"/>
    <w:pPr>
      <w:ind w:left="720"/>
      <w:contextualSpacing/>
    </w:pPr>
  </w:style>
  <w:style w:type="paragraph" w:styleId="ab">
    <w:name w:val="Balloon Text"/>
    <w:basedOn w:val="a0"/>
    <w:link w:val="ac"/>
    <w:unhideWhenUsed/>
    <w:rsid w:val="00A832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rsid w:val="00A832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e"/>
    <w:uiPriority w:val="99"/>
    <w:locked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d"/>
    <w:uiPriority w:val="99"/>
    <w:unhideWhenUsed/>
    <w:rsid w:val="00A832C3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A832C3"/>
    <w:rPr>
      <w:b/>
      <w:bCs/>
    </w:rPr>
  </w:style>
  <w:style w:type="character" w:styleId="af0">
    <w:name w:val="Emphasis"/>
    <w:basedOn w:val="a1"/>
    <w:qFormat/>
    <w:rsid w:val="00A832C3"/>
    <w:rPr>
      <w:i/>
      <w:iCs/>
    </w:rPr>
  </w:style>
  <w:style w:type="numbering" w:customStyle="1" w:styleId="12">
    <w:name w:val="Нет списка1"/>
    <w:next w:val="a3"/>
    <w:semiHidden/>
    <w:unhideWhenUsed/>
    <w:rsid w:val="00A832C3"/>
  </w:style>
  <w:style w:type="table" w:customStyle="1" w:styleId="21">
    <w:name w:val="Сетка таблицы2"/>
    <w:basedOn w:val="a2"/>
    <w:next w:val="a4"/>
    <w:uiPriority w:val="59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832C3"/>
    <w:pPr>
      <w:spacing w:after="0" w:line="240" w:lineRule="auto"/>
    </w:pPr>
  </w:style>
  <w:style w:type="paragraph" w:styleId="af2">
    <w:name w:val="Body Text"/>
    <w:basedOn w:val="a0"/>
    <w:link w:val="af3"/>
    <w:qFormat/>
    <w:rsid w:val="00A832C3"/>
    <w:rPr>
      <w:rFonts w:ascii="Arial Armenian" w:hAnsi="Arial Armenian"/>
      <w:sz w:val="16"/>
      <w:lang w:val="en-US" w:eastAsia="en-US"/>
    </w:rPr>
  </w:style>
  <w:style w:type="character" w:customStyle="1" w:styleId="af3">
    <w:name w:val="Основной текст Знак"/>
    <w:basedOn w:val="a1"/>
    <w:link w:val="af2"/>
    <w:rsid w:val="00A832C3"/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A8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A832C3"/>
    <w:rPr>
      <w:rFonts w:asciiTheme="minorHAnsi" w:eastAsiaTheme="minorHAnsi" w:hAnsiTheme="minorHAnsi" w:cstheme="minorBidi"/>
      <w:sz w:val="20"/>
      <w:szCs w:val="20"/>
      <w:lang w:val="hy-AM" w:eastAsia="en-US"/>
    </w:rPr>
  </w:style>
  <w:style w:type="character" w:customStyle="1" w:styleId="af5">
    <w:name w:val="Текст сноски Знак"/>
    <w:basedOn w:val="a1"/>
    <w:link w:val="af4"/>
    <w:rsid w:val="00A832C3"/>
    <w:rPr>
      <w:sz w:val="20"/>
      <w:szCs w:val="20"/>
      <w:lang w:val="hy-AM"/>
    </w:rPr>
  </w:style>
  <w:style w:type="character" w:styleId="af6">
    <w:name w:val="footnote reference"/>
    <w:basedOn w:val="a1"/>
    <w:unhideWhenUsed/>
    <w:rsid w:val="00A832C3"/>
    <w:rPr>
      <w:vertAlign w:val="superscript"/>
    </w:rPr>
  </w:style>
  <w:style w:type="table" w:customStyle="1" w:styleId="TableGrid1">
    <w:name w:val="Table Grid1"/>
    <w:basedOn w:val="a2"/>
    <w:next w:val="a4"/>
    <w:uiPriority w:val="59"/>
    <w:rsid w:val="00A832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4"/>
    <w:uiPriority w:val="39"/>
    <w:rsid w:val="00A832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A832C3"/>
    <w:pPr>
      <w:numPr>
        <w:numId w:val="11"/>
      </w:numPr>
      <w:tabs>
        <w:tab w:val="clear" w:pos="360"/>
      </w:tabs>
      <w:spacing w:line="360" w:lineRule="auto"/>
      <w:ind w:left="0" w:firstLine="0"/>
      <w:jc w:val="both"/>
    </w:pPr>
    <w:rPr>
      <w:rFonts w:ascii="Arial Armenian" w:hAnsi="Arial Armenian"/>
      <w:sz w:val="22"/>
      <w:szCs w:val="22"/>
      <w:lang w:eastAsia="en-US"/>
    </w:rPr>
  </w:style>
  <w:style w:type="paragraph" w:styleId="31">
    <w:name w:val="Body Text Indent 3"/>
    <w:basedOn w:val="a0"/>
    <w:link w:val="32"/>
    <w:rsid w:val="00A832C3"/>
    <w:pPr>
      <w:spacing w:after="120"/>
      <w:ind w:left="360"/>
    </w:pPr>
    <w:rPr>
      <w:rFonts w:ascii="Arial Armenian" w:hAnsi="Arial Armeni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A832C3"/>
    <w:rPr>
      <w:rFonts w:ascii="Arial Armenian" w:eastAsia="Times New Roman" w:hAnsi="Arial Armenian" w:cs="Times New Roman"/>
      <w:sz w:val="16"/>
      <w:szCs w:val="16"/>
      <w:lang w:val="en-US"/>
    </w:rPr>
  </w:style>
  <w:style w:type="character" w:styleId="af7">
    <w:name w:val="Hyperlink"/>
    <w:rsid w:val="00A832C3"/>
    <w:rPr>
      <w:color w:val="0000FF"/>
      <w:u w:val="single"/>
    </w:rPr>
  </w:style>
  <w:style w:type="numbering" w:customStyle="1" w:styleId="NoList1">
    <w:name w:val="No List1"/>
    <w:next w:val="a3"/>
    <w:uiPriority w:val="99"/>
    <w:semiHidden/>
    <w:unhideWhenUsed/>
    <w:rsid w:val="00A832C3"/>
  </w:style>
  <w:style w:type="character" w:styleId="af8">
    <w:name w:val="FollowedHyperlink"/>
    <w:uiPriority w:val="99"/>
    <w:unhideWhenUsed/>
    <w:rsid w:val="00A832C3"/>
    <w:rPr>
      <w:color w:val="954F72"/>
      <w:u w:val="single"/>
    </w:rPr>
  </w:style>
  <w:style w:type="paragraph" w:styleId="af9">
    <w:name w:val="annotation text"/>
    <w:basedOn w:val="a0"/>
    <w:link w:val="afa"/>
    <w:uiPriority w:val="99"/>
    <w:unhideWhenUsed/>
    <w:rsid w:val="00A832C3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A832C3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A832C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A832C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uiPriority w:val="99"/>
    <w:semiHidden/>
    <w:rsid w:val="00A832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32C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A832C3"/>
    <w:rPr>
      <w:sz w:val="16"/>
      <w:szCs w:val="16"/>
    </w:rPr>
  </w:style>
  <w:style w:type="character" w:customStyle="1" w:styleId="HeaderChar1">
    <w:name w:val="Header Char1"/>
    <w:uiPriority w:val="99"/>
    <w:semiHidden/>
    <w:locked/>
    <w:rsid w:val="00A832C3"/>
    <w:rPr>
      <w:rFonts w:ascii="Calibri" w:eastAsia="Calibri" w:hAnsi="Calibri" w:cs="Times New Roman"/>
      <w:lang w:val="ru-RU"/>
    </w:rPr>
  </w:style>
  <w:style w:type="paragraph" w:customStyle="1" w:styleId="13">
    <w:name w:val="Верхний колонтитул1"/>
    <w:aliases w:val="Знак"/>
    <w:basedOn w:val="a0"/>
    <w:uiPriority w:val="99"/>
    <w:semiHidden/>
    <w:rsid w:val="00A832C3"/>
    <w:pPr>
      <w:tabs>
        <w:tab w:val="center" w:pos="4513"/>
        <w:tab w:val="right" w:pos="9026"/>
      </w:tabs>
      <w:spacing w:after="200" w:line="276" w:lineRule="auto"/>
    </w:pPr>
    <w:rPr>
      <w:rFonts w:ascii="Arial Armenian" w:hAnsi="Arial Armenian"/>
      <w:lang w:val="en-US" w:eastAsia="en-US"/>
    </w:rPr>
  </w:style>
  <w:style w:type="paragraph" w:styleId="aff">
    <w:name w:val="Body Text Indent"/>
    <w:basedOn w:val="a0"/>
    <w:link w:val="aff0"/>
    <w:uiPriority w:val="99"/>
    <w:unhideWhenUsed/>
    <w:rsid w:val="00A832C3"/>
    <w:pPr>
      <w:spacing w:after="120" w:line="276" w:lineRule="auto"/>
      <w:ind w:left="283"/>
    </w:pPr>
    <w:rPr>
      <w:rFonts w:ascii="Cordia New" w:hAnsi="Cordia New"/>
      <w:sz w:val="22"/>
      <w:szCs w:val="22"/>
      <w:lang w:val="en-US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A832C3"/>
    <w:rPr>
      <w:rFonts w:ascii="Cordia New" w:eastAsia="Times New Roman" w:hAnsi="Cordia New" w:cs="Times New Roman"/>
      <w:lang w:val="en-US" w:eastAsia="x-none"/>
    </w:rPr>
  </w:style>
  <w:style w:type="character" w:customStyle="1" w:styleId="33">
    <w:name w:val="Основной текст 3 Знак"/>
    <w:aliases w:val="Body Text 1 Знак"/>
    <w:link w:val="34"/>
    <w:locked/>
    <w:rsid w:val="00A832C3"/>
    <w:rPr>
      <w:rFonts w:ascii="Arial LatArm" w:hAnsi="Arial LatArm"/>
      <w:sz w:val="24"/>
      <w:szCs w:val="24"/>
      <w:lang w:eastAsia="x-none"/>
    </w:rPr>
  </w:style>
  <w:style w:type="paragraph" w:styleId="34">
    <w:name w:val="Body Text 3"/>
    <w:aliases w:val="Body Text 1"/>
    <w:basedOn w:val="a0"/>
    <w:link w:val="33"/>
    <w:unhideWhenUsed/>
    <w:rsid w:val="00A832C3"/>
    <w:pPr>
      <w:spacing w:before="60" w:after="60"/>
      <w:ind w:firstLine="567"/>
      <w:jc w:val="both"/>
    </w:pPr>
    <w:rPr>
      <w:rFonts w:ascii="Arial LatArm" w:eastAsiaTheme="minorHAnsi" w:hAnsi="Arial LatArm" w:cstheme="minorBidi"/>
      <w:lang w:eastAsia="x-none"/>
    </w:rPr>
  </w:style>
  <w:style w:type="character" w:customStyle="1" w:styleId="310">
    <w:name w:val="Основной текст 3 Знак1"/>
    <w:aliases w:val="Body Text 1 Знак1"/>
    <w:basedOn w:val="a1"/>
    <w:uiPriority w:val="99"/>
    <w:semiHidden/>
    <w:rsid w:val="00A832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aliases w:val="Body Text 1 Char1"/>
    <w:rsid w:val="00A832C3"/>
    <w:rPr>
      <w:rFonts w:ascii="Arial Armenian" w:hAnsi="Arial Armenian"/>
      <w:sz w:val="16"/>
      <w:szCs w:val="16"/>
    </w:rPr>
  </w:style>
  <w:style w:type="paragraph" w:customStyle="1" w:styleId="SlideTitle">
    <w:name w:val="SlideTitle"/>
    <w:semiHidden/>
    <w:rsid w:val="00A832C3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table" w:customStyle="1" w:styleId="210">
    <w:name w:val="Сетка таблицы21"/>
    <w:basedOn w:val="a2"/>
    <w:uiPriority w:val="59"/>
    <w:rsid w:val="00A83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uiPriority w:val="59"/>
    <w:rsid w:val="00A832C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uiPriority w:val="99"/>
    <w:rsid w:val="00A8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qFormat/>
    <w:rsid w:val="00A832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NoList2">
    <w:name w:val="No List2"/>
    <w:next w:val="a3"/>
    <w:semiHidden/>
    <w:rsid w:val="00A832C3"/>
  </w:style>
  <w:style w:type="paragraph" w:customStyle="1" w:styleId="msonormal0">
    <w:name w:val="msonormal"/>
    <w:basedOn w:val="a0"/>
    <w:rsid w:val="00A832C3"/>
    <w:pPr>
      <w:spacing w:before="100" w:beforeAutospacing="1" w:after="100" w:afterAutospacing="1"/>
    </w:pPr>
    <w:rPr>
      <w:lang w:val="en-US" w:eastAsia="en-US"/>
    </w:rPr>
  </w:style>
  <w:style w:type="character" w:customStyle="1" w:styleId="CharChar11">
    <w:name w:val="Char Char11"/>
    <w:locked/>
    <w:rsid w:val="00A832C3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10">
    <w:name w:val="Char Char10"/>
    <w:locked/>
    <w:rsid w:val="00A832C3"/>
    <w:rPr>
      <w:rFonts w:ascii="Arial Armenian" w:hAnsi="Arial Armenian"/>
      <w:b/>
      <w:bCs/>
      <w:szCs w:val="24"/>
      <w:lang w:val="en-US" w:eastAsia="en-US" w:bidi="ar-SA"/>
    </w:rPr>
  </w:style>
  <w:style w:type="character" w:customStyle="1" w:styleId="CharChar9">
    <w:name w:val="Char Char9"/>
    <w:locked/>
    <w:rsid w:val="00A832C3"/>
    <w:rPr>
      <w:rFonts w:ascii="Arial Armenian" w:hAnsi="Arial Armenian"/>
      <w:b/>
      <w:bCs/>
      <w:sz w:val="16"/>
      <w:szCs w:val="24"/>
      <w:lang w:val="en-US" w:eastAsia="en-US" w:bidi="ar-SA"/>
    </w:rPr>
  </w:style>
  <w:style w:type="character" w:customStyle="1" w:styleId="CharChar8">
    <w:name w:val="Char Char8"/>
    <w:locked/>
    <w:rsid w:val="00A832C3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A832C3"/>
    <w:rPr>
      <w:rFonts w:ascii="Arial LatArm" w:hAnsi="Arial LatArm"/>
      <w:sz w:val="24"/>
      <w:lang w:val="en-US" w:eastAsia="en-US" w:bidi="ar-SA"/>
    </w:rPr>
  </w:style>
  <w:style w:type="character" w:customStyle="1" w:styleId="CharChar6">
    <w:name w:val="Char Char6"/>
    <w:locked/>
    <w:rsid w:val="00A832C3"/>
    <w:rPr>
      <w:rFonts w:ascii="Arial LatArm" w:hAnsi="Arial LatArm"/>
      <w:sz w:val="24"/>
      <w:lang w:val="en-US" w:eastAsia="en-US" w:bidi="ar-SA"/>
    </w:rPr>
  </w:style>
  <w:style w:type="character" w:customStyle="1" w:styleId="CharChar5">
    <w:name w:val="Char Char5"/>
    <w:locked/>
    <w:rsid w:val="00A832C3"/>
    <w:rPr>
      <w:sz w:val="24"/>
      <w:szCs w:val="24"/>
      <w:lang w:val="ru-RU" w:eastAsia="ru-RU" w:bidi="ar-SA"/>
    </w:rPr>
  </w:style>
  <w:style w:type="character" w:customStyle="1" w:styleId="CharChar4">
    <w:name w:val="Char Char4"/>
    <w:locked/>
    <w:rsid w:val="00A832C3"/>
    <w:rPr>
      <w:rFonts w:ascii="Arial Armenian" w:hAnsi="Arial Armenian"/>
      <w:b/>
      <w:bCs/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A832C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CharChar1">
    <w:name w:val="Char Char1"/>
    <w:locked/>
    <w:rsid w:val="00A832C3"/>
    <w:rPr>
      <w:lang w:val="ru-RU" w:eastAsia="ru-RU" w:bidi="ar-SA"/>
    </w:rPr>
  </w:style>
  <w:style w:type="character" w:customStyle="1" w:styleId="CharChar">
    <w:name w:val="Char Char"/>
    <w:locked/>
    <w:rsid w:val="00A832C3"/>
    <w:rPr>
      <w:rFonts w:ascii="Arial Armenian" w:hAnsi="Arial Armenian"/>
      <w:sz w:val="16"/>
      <w:szCs w:val="24"/>
      <w:lang w:val="en-US" w:eastAsia="en-US" w:bidi="ar-SA"/>
    </w:rPr>
  </w:style>
  <w:style w:type="character" w:customStyle="1" w:styleId="CharChar2">
    <w:name w:val="Char Char2"/>
    <w:locked/>
    <w:rsid w:val="00A832C3"/>
    <w:rPr>
      <w:rFonts w:ascii="Arial Armenian" w:hAnsi="Arial Armenian"/>
      <w:sz w:val="16"/>
      <w:szCs w:val="16"/>
      <w:lang w:val="en-US" w:eastAsia="en-US" w:bidi="ar-SA"/>
    </w:rPr>
  </w:style>
  <w:style w:type="character" w:customStyle="1" w:styleId="apple-converted-space">
    <w:name w:val="apple-converted-space"/>
    <w:rsid w:val="00A832C3"/>
  </w:style>
  <w:style w:type="paragraph" w:customStyle="1" w:styleId="Impressum">
    <w:name w:val="Impressum"/>
    <w:qFormat/>
    <w:rsid w:val="00A832C3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3166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3</cp:revision>
  <dcterms:created xsi:type="dcterms:W3CDTF">2025-03-19T06:14:00Z</dcterms:created>
  <dcterms:modified xsi:type="dcterms:W3CDTF">2025-03-19T06:19:00Z</dcterms:modified>
</cp:coreProperties>
</file>